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557F1" w14:textId="65763CC9" w:rsidR="00597D5C" w:rsidRPr="00597D5C" w:rsidRDefault="00597D5C" w:rsidP="00597D5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z w:val="32"/>
          <w:szCs w:val="32"/>
          <w:highlight w:val="yellow"/>
          <w:lang w:val="en-GB" w:eastAsia="zh-CN"/>
        </w:rPr>
      </w:pPr>
      <w:r w:rsidRPr="00597D5C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3GPP TSG-RAN WG2#103bis</w:t>
      </w:r>
      <w:r w:rsidRPr="00597D5C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ab/>
      </w:r>
      <w:r w:rsidRPr="00D02576">
        <w:rPr>
          <w:rFonts w:ascii="Arial" w:eastAsia="Times New Roman" w:hAnsi="Arial" w:cs="Times New Roman"/>
          <w:b/>
          <w:sz w:val="32"/>
          <w:szCs w:val="32"/>
          <w:lang w:val="en-GB" w:eastAsia="zh-CN"/>
        </w:rPr>
        <w:t>R2-</w:t>
      </w:r>
      <w:r w:rsidR="00D02576" w:rsidRPr="00D02576">
        <w:rPr>
          <w:rFonts w:ascii="Arial" w:eastAsia="Times New Roman" w:hAnsi="Arial" w:cs="Times New Roman"/>
          <w:b/>
          <w:sz w:val="32"/>
          <w:szCs w:val="32"/>
          <w:lang w:val="en-GB" w:eastAsia="zh-CN"/>
        </w:rPr>
        <w:t>1814659</w:t>
      </w:r>
    </w:p>
    <w:p w14:paraId="6DD55463" w14:textId="4D8B8B7F" w:rsidR="00F84D36" w:rsidRPr="00F84D36" w:rsidRDefault="00597D5C" w:rsidP="00597D5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val="en-GB" w:eastAsia="zh-CN"/>
        </w:rPr>
      </w:pPr>
      <w:r w:rsidRPr="00597D5C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Chengdu, China, 8</w:t>
      </w:r>
      <w:r w:rsidRPr="00597D5C">
        <w:rPr>
          <w:rFonts w:ascii="Arial" w:eastAsia="Times New Roman" w:hAnsi="Arial" w:cs="Times New Roman"/>
          <w:b/>
          <w:sz w:val="24"/>
          <w:szCs w:val="20"/>
          <w:vertAlign w:val="superscript"/>
          <w:lang w:val="en-GB" w:eastAsia="zh-CN"/>
        </w:rPr>
        <w:t>th</w:t>
      </w:r>
      <w:r w:rsidRPr="00597D5C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 xml:space="preserve"> – 12</w:t>
      </w:r>
      <w:r w:rsidRPr="00597D5C">
        <w:rPr>
          <w:rFonts w:ascii="Arial" w:eastAsia="Times New Roman" w:hAnsi="Arial" w:cs="Times New Roman"/>
          <w:b/>
          <w:sz w:val="24"/>
          <w:szCs w:val="20"/>
          <w:vertAlign w:val="superscript"/>
          <w:lang w:val="en-GB" w:eastAsia="zh-CN"/>
        </w:rPr>
        <w:t>th</w:t>
      </w:r>
      <w:r w:rsidRPr="00597D5C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 xml:space="preserve"> October 2018</w:t>
      </w:r>
      <w:r w:rsidR="00F84D36" w:rsidRPr="00F84D36">
        <w:rPr>
          <w:rFonts w:ascii="Arial" w:eastAsia="Times New Roman" w:hAnsi="Arial" w:cs="Arial"/>
          <w:b/>
          <w:sz w:val="24"/>
          <w:szCs w:val="24"/>
          <w:lang w:val="en-GB" w:eastAsia="zh-CN"/>
        </w:rPr>
        <w:tab/>
        <w:t>(</w:t>
      </w:r>
      <w:r w:rsidR="008B78C4">
        <w:rPr>
          <w:rFonts w:ascii="Arial" w:eastAsia="Times New Roman" w:hAnsi="Arial" w:cs="Arial"/>
          <w:b/>
          <w:sz w:val="24"/>
          <w:szCs w:val="24"/>
          <w:lang w:val="en-GB" w:eastAsia="zh-CN"/>
        </w:rPr>
        <w:t>Revision</w:t>
      </w:r>
      <w:r w:rsidR="00F84D36" w:rsidRPr="00F84D3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of </w:t>
      </w:r>
      <w:r w:rsidR="00F84D36" w:rsidRPr="00F84D36">
        <w:rPr>
          <w:rFonts w:ascii="Arial" w:eastAsia="Times New Roman" w:hAnsi="Arial" w:cs="Arial"/>
          <w:b/>
          <w:sz w:val="24"/>
          <w:szCs w:val="32"/>
          <w:lang w:val="en-GB" w:eastAsia="zh-CN"/>
        </w:rPr>
        <w:t>R2-</w:t>
      </w:r>
      <w:r w:rsidR="0091774C" w:rsidRPr="0091774C">
        <w:rPr>
          <w:rFonts w:ascii="Arial" w:eastAsia="Times New Roman" w:hAnsi="Arial" w:cs="Times New Roman"/>
          <w:b/>
          <w:sz w:val="24"/>
          <w:szCs w:val="20"/>
          <w:lang w:eastAsia="zh-CN"/>
        </w:rPr>
        <w:t>181</w:t>
      </w:r>
      <w:r w:rsidR="00484D0D" w:rsidRPr="00071C21">
        <w:rPr>
          <w:rFonts w:ascii="Arial" w:eastAsia="Times New Roman" w:hAnsi="Arial" w:cs="Times New Roman"/>
          <w:b/>
          <w:sz w:val="24"/>
          <w:szCs w:val="20"/>
          <w:lang w:eastAsia="zh-CN"/>
        </w:rPr>
        <w:t>1573</w:t>
      </w:r>
      <w:r w:rsidR="00F84D36" w:rsidRPr="00F84D36">
        <w:rPr>
          <w:rFonts w:ascii="Arial" w:eastAsia="Times New Roman" w:hAnsi="Arial" w:cs="Arial"/>
          <w:b/>
          <w:sz w:val="24"/>
          <w:szCs w:val="24"/>
          <w:lang w:val="en-GB" w:eastAsia="zh-CN"/>
        </w:rPr>
        <w:t>)</w:t>
      </w:r>
    </w:p>
    <w:p w14:paraId="7EC99CD9" w14:textId="77777777" w:rsidR="00485D3F" w:rsidRPr="00F84D36" w:rsidRDefault="00485D3F" w:rsidP="00485D3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b/>
          <w:sz w:val="24"/>
          <w:szCs w:val="20"/>
          <w:lang w:val="en-GB" w:eastAsia="zh-CN"/>
        </w:rPr>
      </w:pPr>
    </w:p>
    <w:p w14:paraId="17932F50" w14:textId="352D2ABC" w:rsidR="00485D3F" w:rsidRPr="00415F3B" w:rsidRDefault="00485D3F" w:rsidP="00485D3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b/>
          <w:lang w:val="sv-SE" w:eastAsia="zh-CN"/>
        </w:rPr>
      </w:pPr>
      <w:r w:rsidRPr="00415F3B">
        <w:rPr>
          <w:rFonts w:ascii="Arial" w:eastAsia="Times New Roman" w:hAnsi="Arial" w:cs="Arial"/>
          <w:b/>
          <w:lang w:val="sv-SE" w:eastAsia="zh-CN"/>
        </w:rPr>
        <w:t>Agenda Item:</w:t>
      </w:r>
      <w:r w:rsidRPr="00415F3B">
        <w:rPr>
          <w:rFonts w:ascii="Arial" w:eastAsia="Times New Roman" w:hAnsi="Arial" w:cs="Arial"/>
          <w:b/>
          <w:lang w:val="sv-SE" w:eastAsia="zh-CN"/>
        </w:rPr>
        <w:tab/>
      </w:r>
      <w:r w:rsidR="00D02576" w:rsidRPr="00D02576">
        <w:rPr>
          <w:rFonts w:ascii="Arial" w:eastAsia="Times New Roman" w:hAnsi="Arial" w:cs="Arial"/>
          <w:b/>
          <w:lang w:val="sv-SE" w:eastAsia="zh-CN"/>
        </w:rPr>
        <w:t>10.4.1.3.11</w:t>
      </w:r>
    </w:p>
    <w:p w14:paraId="048ADAEB" w14:textId="77777777" w:rsidR="00485D3F" w:rsidRPr="0031155B" w:rsidRDefault="00485D3F" w:rsidP="00485D3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b/>
          <w:lang w:eastAsia="zh-CN"/>
        </w:rPr>
      </w:pPr>
      <w:r w:rsidRPr="0031155B">
        <w:rPr>
          <w:rFonts w:ascii="Arial" w:eastAsia="Times New Roman" w:hAnsi="Arial" w:cs="Arial"/>
          <w:b/>
          <w:lang w:eastAsia="zh-CN"/>
        </w:rPr>
        <w:t>Source:</w:t>
      </w:r>
      <w:r w:rsidRPr="0031155B">
        <w:rPr>
          <w:rFonts w:ascii="Arial" w:eastAsia="Times New Roman" w:hAnsi="Arial" w:cs="Arial"/>
          <w:b/>
          <w:lang w:eastAsia="zh-CN"/>
        </w:rPr>
        <w:tab/>
        <w:t>Ericsson</w:t>
      </w:r>
    </w:p>
    <w:p w14:paraId="5DFD2E74" w14:textId="29D6E7EA" w:rsidR="00485D3F" w:rsidRPr="0031155B" w:rsidRDefault="00485D3F" w:rsidP="00485D3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b/>
          <w:lang w:eastAsia="zh-CN"/>
        </w:rPr>
      </w:pPr>
      <w:r w:rsidRPr="0031155B">
        <w:rPr>
          <w:rFonts w:ascii="Arial" w:eastAsia="Times New Roman" w:hAnsi="Arial" w:cs="Arial"/>
          <w:b/>
          <w:lang w:eastAsia="zh-CN"/>
        </w:rPr>
        <w:t>Title:</w:t>
      </w:r>
      <w:r w:rsidRPr="0031155B">
        <w:rPr>
          <w:rFonts w:ascii="Arial" w:eastAsia="Times New Roman" w:hAnsi="Arial" w:cs="Arial"/>
          <w:b/>
          <w:lang w:eastAsia="zh-CN"/>
        </w:rPr>
        <w:tab/>
      </w:r>
      <w:proofErr w:type="spellStart"/>
      <w:r w:rsidR="00006301" w:rsidRPr="0031155B">
        <w:rPr>
          <w:rFonts w:ascii="Arial" w:eastAsia="Times New Roman" w:hAnsi="Arial" w:cs="Arial"/>
          <w:b/>
          <w:lang w:eastAsia="zh-CN"/>
        </w:rPr>
        <w:t>SCell</w:t>
      </w:r>
      <w:proofErr w:type="spellEnd"/>
      <w:r w:rsidR="00006301" w:rsidRPr="0031155B">
        <w:rPr>
          <w:rFonts w:ascii="Arial" w:eastAsia="Times New Roman" w:hAnsi="Arial" w:cs="Arial"/>
          <w:b/>
          <w:lang w:eastAsia="zh-CN"/>
        </w:rPr>
        <w:t xml:space="preserve"> RLF discussion</w:t>
      </w:r>
    </w:p>
    <w:p w14:paraId="33A211E6" w14:textId="77777777" w:rsidR="00E90E49" w:rsidRPr="0031155B" w:rsidRDefault="00E90E49" w:rsidP="00D546FF">
      <w:pPr>
        <w:pStyle w:val="3GPPHeader"/>
        <w:rPr>
          <w:rFonts w:ascii="Arial" w:hAnsi="Arial" w:cs="Arial"/>
          <w:sz w:val="22"/>
        </w:rPr>
      </w:pPr>
      <w:r w:rsidRPr="0031155B">
        <w:rPr>
          <w:rFonts w:ascii="Arial" w:hAnsi="Arial" w:cs="Arial"/>
          <w:sz w:val="22"/>
        </w:rPr>
        <w:t>Document for:</w:t>
      </w:r>
      <w:r w:rsidRPr="0031155B">
        <w:rPr>
          <w:rFonts w:ascii="Arial" w:hAnsi="Arial" w:cs="Arial"/>
          <w:sz w:val="22"/>
        </w:rPr>
        <w:tab/>
        <w:t>Discussion, Decision</w:t>
      </w:r>
    </w:p>
    <w:p w14:paraId="692AE437" w14:textId="77777777" w:rsidR="00C24345" w:rsidRPr="0031155B" w:rsidRDefault="00E90E49" w:rsidP="00A2052C">
      <w:pPr>
        <w:pStyle w:val="Heading1"/>
      </w:pPr>
      <w:r w:rsidRPr="0031155B">
        <w:t>Introduction</w:t>
      </w:r>
    </w:p>
    <w:p w14:paraId="47A4EF08" w14:textId="74DDBF59" w:rsidR="00066DDE" w:rsidRPr="0031155B" w:rsidRDefault="00066DDE" w:rsidP="00066DDE">
      <w:pPr>
        <w:rPr>
          <w:rFonts w:ascii="Arial" w:hAnsi="Arial" w:cs="Arial"/>
        </w:rPr>
      </w:pPr>
      <w:r w:rsidRPr="0031155B">
        <w:rPr>
          <w:rFonts w:ascii="Arial" w:hAnsi="Arial" w:cs="Arial"/>
        </w:rPr>
        <w:t xml:space="preserve">In RAN2 #99 meeting the following agreements has been made for the user plane in case the RLF happens on the </w:t>
      </w:r>
      <w:proofErr w:type="spellStart"/>
      <w:r w:rsidRPr="0031155B">
        <w:rPr>
          <w:rFonts w:ascii="Arial" w:hAnsi="Arial" w:cs="Arial"/>
        </w:rPr>
        <w:t>SCell</w:t>
      </w:r>
      <w:proofErr w:type="spellEnd"/>
      <w:r w:rsidRPr="0031155B">
        <w:rPr>
          <w:rFonts w:ascii="Arial" w:hAnsi="Arial" w:cs="Arial"/>
        </w:rPr>
        <w:t xml:space="preserve"> when CA level duplication is employed:</w:t>
      </w:r>
    </w:p>
    <w:p w14:paraId="1D72E2BF" w14:textId="77777777" w:rsidR="00066DDE" w:rsidRPr="0031155B" w:rsidRDefault="00066DDE" w:rsidP="00066D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1170" w:right="909" w:hanging="360"/>
        <w:rPr>
          <w:rFonts w:ascii="Arial" w:hAnsi="Arial" w:cs="Arial"/>
          <w:b/>
        </w:rPr>
      </w:pPr>
      <w:r w:rsidRPr="0031155B">
        <w:rPr>
          <w:rFonts w:ascii="Arial" w:hAnsi="Arial" w:cs="Arial"/>
          <w:b/>
        </w:rPr>
        <w:t>Agreements:</w:t>
      </w:r>
    </w:p>
    <w:p w14:paraId="5B716EE2" w14:textId="77777777" w:rsidR="00066DDE" w:rsidRPr="0031155B" w:rsidRDefault="00066DDE" w:rsidP="00066D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1170" w:right="909" w:hanging="360"/>
        <w:rPr>
          <w:rFonts w:ascii="Arial" w:hAnsi="Arial" w:cs="Arial"/>
        </w:rPr>
      </w:pPr>
      <w:r w:rsidRPr="0031155B">
        <w:rPr>
          <w:rFonts w:ascii="Arial" w:hAnsi="Arial" w:cs="Arial"/>
        </w:rPr>
        <w:t>-</w:t>
      </w:r>
      <w:r w:rsidRPr="0031155B">
        <w:rPr>
          <w:rFonts w:ascii="Arial" w:hAnsi="Arial" w:cs="Arial"/>
        </w:rPr>
        <w:tab/>
        <w:t xml:space="preserve">RLC reports </w:t>
      </w:r>
      <w:proofErr w:type="spellStart"/>
      <w:r w:rsidRPr="0031155B">
        <w:rPr>
          <w:rFonts w:ascii="Arial" w:hAnsi="Arial" w:cs="Arial"/>
        </w:rPr>
        <w:t>maxNumberofRLC</w:t>
      </w:r>
      <w:proofErr w:type="spellEnd"/>
      <w:r w:rsidRPr="0031155B">
        <w:rPr>
          <w:rFonts w:ascii="Arial" w:hAnsi="Arial" w:cs="Arial"/>
        </w:rPr>
        <w:t xml:space="preserve"> retransmissions are reached to RRC.   </w:t>
      </w:r>
    </w:p>
    <w:p w14:paraId="29B7C878" w14:textId="77777777" w:rsidR="00066DDE" w:rsidRPr="0031155B" w:rsidRDefault="00066DDE" w:rsidP="00066D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1170" w:right="909" w:hanging="360"/>
        <w:rPr>
          <w:rFonts w:ascii="Arial" w:hAnsi="Arial" w:cs="Arial"/>
        </w:rPr>
      </w:pPr>
      <w:r w:rsidRPr="0031155B">
        <w:rPr>
          <w:rFonts w:ascii="Arial" w:hAnsi="Arial" w:cs="Arial"/>
        </w:rPr>
        <w:t>-</w:t>
      </w:r>
      <w:r w:rsidRPr="0031155B">
        <w:rPr>
          <w:rFonts w:ascii="Arial" w:hAnsi="Arial" w:cs="Arial"/>
        </w:rPr>
        <w:tab/>
        <w:t xml:space="preserve">For a logical channel restricted to one or multiple </w:t>
      </w:r>
      <w:proofErr w:type="spellStart"/>
      <w:r w:rsidRPr="0031155B">
        <w:rPr>
          <w:rFonts w:ascii="Arial" w:hAnsi="Arial" w:cs="Arial"/>
        </w:rPr>
        <w:t>SCell</w:t>
      </w:r>
      <w:proofErr w:type="spellEnd"/>
      <w:r w:rsidRPr="0031155B">
        <w:rPr>
          <w:rFonts w:ascii="Arial" w:hAnsi="Arial" w:cs="Arial"/>
        </w:rPr>
        <w:t xml:space="preserve">(s) (i.e. logical channel configured for duplication) UE reports the failure to the </w:t>
      </w:r>
      <w:proofErr w:type="spellStart"/>
      <w:r w:rsidRPr="0031155B">
        <w:rPr>
          <w:rFonts w:ascii="Arial" w:hAnsi="Arial" w:cs="Arial"/>
        </w:rPr>
        <w:t>gNB</w:t>
      </w:r>
      <w:proofErr w:type="spellEnd"/>
      <w:r w:rsidRPr="0031155B">
        <w:rPr>
          <w:rFonts w:ascii="Arial" w:hAnsi="Arial" w:cs="Arial"/>
        </w:rPr>
        <w:t xml:space="preserve"> (e.g. </w:t>
      </w:r>
      <w:proofErr w:type="spellStart"/>
      <w:r w:rsidRPr="0031155B">
        <w:rPr>
          <w:rFonts w:ascii="Arial" w:hAnsi="Arial" w:cs="Arial"/>
        </w:rPr>
        <w:t>SCell</w:t>
      </w:r>
      <w:proofErr w:type="spellEnd"/>
      <w:r w:rsidRPr="0031155B">
        <w:rPr>
          <w:rFonts w:ascii="Arial" w:hAnsi="Arial" w:cs="Arial"/>
        </w:rPr>
        <w:t>-RLF) but no RRC re-establishment happens</w:t>
      </w:r>
    </w:p>
    <w:p w14:paraId="2399BD83" w14:textId="1C42129C" w:rsidR="00C54224" w:rsidRPr="0031155B" w:rsidRDefault="00C54224" w:rsidP="00066DDE">
      <w:pPr>
        <w:rPr>
          <w:rFonts w:ascii="Arial" w:hAnsi="Arial" w:cs="Arial"/>
        </w:rPr>
      </w:pPr>
    </w:p>
    <w:p w14:paraId="5C081AB0" w14:textId="739B7124" w:rsidR="00C54224" w:rsidRPr="0031155B" w:rsidRDefault="00066DDE" w:rsidP="00A2052C">
      <w:pPr>
        <w:rPr>
          <w:rFonts w:ascii="Arial" w:hAnsi="Arial" w:cs="Arial"/>
        </w:rPr>
      </w:pPr>
      <w:r w:rsidRPr="0031155B">
        <w:rPr>
          <w:rFonts w:ascii="Arial" w:hAnsi="Arial" w:cs="Arial"/>
        </w:rPr>
        <w:t xml:space="preserve">In this contribution, we discuss the details and remaining issues regarding </w:t>
      </w:r>
      <w:proofErr w:type="spellStart"/>
      <w:r w:rsidR="00811961" w:rsidRPr="0031155B">
        <w:rPr>
          <w:rFonts w:ascii="Arial" w:hAnsi="Arial" w:cs="Arial"/>
        </w:rPr>
        <w:t>SC</w:t>
      </w:r>
      <w:r w:rsidRPr="0031155B">
        <w:rPr>
          <w:rFonts w:ascii="Arial" w:hAnsi="Arial" w:cs="Arial"/>
        </w:rPr>
        <w:t>ell</w:t>
      </w:r>
      <w:proofErr w:type="spellEnd"/>
      <w:r w:rsidRPr="0031155B">
        <w:rPr>
          <w:rFonts w:ascii="Arial" w:hAnsi="Arial" w:cs="Arial"/>
        </w:rPr>
        <w:t xml:space="preserve"> </w:t>
      </w:r>
      <w:r w:rsidR="00811961" w:rsidRPr="0031155B">
        <w:rPr>
          <w:rFonts w:ascii="Arial" w:hAnsi="Arial" w:cs="Arial"/>
        </w:rPr>
        <w:t>RLF for CA case.</w:t>
      </w:r>
    </w:p>
    <w:p w14:paraId="3DF4B272" w14:textId="77777777" w:rsidR="004000E8" w:rsidRPr="0031155B" w:rsidRDefault="004000E8" w:rsidP="00CE0424">
      <w:pPr>
        <w:pStyle w:val="Heading1"/>
      </w:pPr>
      <w:bookmarkStart w:id="0" w:name="_Ref178064866"/>
      <w:r w:rsidRPr="0031155B">
        <w:t>Discussion</w:t>
      </w:r>
      <w:bookmarkEnd w:id="0"/>
    </w:p>
    <w:p w14:paraId="784B4417" w14:textId="40759C7C" w:rsidR="00C111A4" w:rsidRPr="0031155B" w:rsidRDefault="00C111A4" w:rsidP="00703806">
      <w:pPr>
        <w:jc w:val="both"/>
        <w:rPr>
          <w:rFonts w:ascii="Arial" w:hAnsi="Arial" w:cs="Arial"/>
        </w:rPr>
      </w:pPr>
      <w:r w:rsidRPr="0031155B">
        <w:rPr>
          <w:rFonts w:ascii="Arial" w:hAnsi="Arial" w:cs="Arial"/>
        </w:rPr>
        <w:t>In LTE</w:t>
      </w:r>
      <w:r w:rsidR="00DD5267" w:rsidRPr="0031155B">
        <w:rPr>
          <w:rFonts w:ascii="Arial" w:hAnsi="Arial" w:cs="Arial"/>
        </w:rPr>
        <w:t xml:space="preserve"> </w:t>
      </w:r>
      <w:r w:rsidR="00DD5267" w:rsidRPr="0031155B">
        <w:rPr>
          <w:rFonts w:ascii="Arial" w:hAnsi="Arial" w:cs="Arial"/>
        </w:rPr>
        <w:fldChar w:fldCharType="begin"/>
      </w:r>
      <w:r w:rsidR="00DD5267" w:rsidRPr="0031155B">
        <w:rPr>
          <w:rFonts w:ascii="Arial" w:hAnsi="Arial" w:cs="Arial"/>
        </w:rPr>
        <w:instrText xml:space="preserve"> REF _Ref493251000 \r \h </w:instrText>
      </w:r>
      <w:r w:rsidR="00703806" w:rsidRPr="0031155B">
        <w:rPr>
          <w:rFonts w:ascii="Arial" w:hAnsi="Arial" w:cs="Arial"/>
        </w:rPr>
        <w:instrText xml:space="preserve"> \* MERGEFORMAT </w:instrText>
      </w:r>
      <w:r w:rsidR="00DD5267" w:rsidRPr="0031155B">
        <w:rPr>
          <w:rFonts w:ascii="Arial" w:hAnsi="Arial" w:cs="Arial"/>
        </w:rPr>
      </w:r>
      <w:r w:rsidR="00DD5267" w:rsidRPr="0031155B">
        <w:rPr>
          <w:rFonts w:ascii="Arial" w:hAnsi="Arial" w:cs="Arial"/>
        </w:rPr>
        <w:fldChar w:fldCharType="separate"/>
      </w:r>
      <w:r w:rsidR="00DD5267" w:rsidRPr="0031155B">
        <w:rPr>
          <w:rFonts w:ascii="Arial" w:hAnsi="Arial" w:cs="Arial"/>
        </w:rPr>
        <w:t>[1]</w:t>
      </w:r>
      <w:r w:rsidR="00DD5267" w:rsidRPr="0031155B">
        <w:rPr>
          <w:rFonts w:ascii="Arial" w:hAnsi="Arial" w:cs="Arial"/>
        </w:rPr>
        <w:fldChar w:fldCharType="end"/>
      </w:r>
      <w:r w:rsidRPr="0031155B">
        <w:rPr>
          <w:rFonts w:ascii="Arial" w:hAnsi="Arial" w:cs="Arial"/>
        </w:rPr>
        <w:t>, when CA is configured, the UE only has one RRC connection with the network. Further, at RRC connection establishment/re-establishment/handover, one serving cell provides the NAS mobility information, and at RRC connection re-establishment/handover, one serving cell provides the security input. This cell is referred to as the Primary Cell (</w:t>
      </w:r>
      <w:proofErr w:type="spellStart"/>
      <w:r w:rsidRPr="0031155B">
        <w:rPr>
          <w:rFonts w:ascii="Arial" w:hAnsi="Arial" w:cs="Arial"/>
        </w:rPr>
        <w:t>PCell</w:t>
      </w:r>
      <w:proofErr w:type="spellEnd"/>
      <w:r w:rsidRPr="0031155B">
        <w:rPr>
          <w:rFonts w:ascii="Arial" w:hAnsi="Arial" w:cs="Arial"/>
        </w:rPr>
        <w:t>). In addition, depending on UE capabilities, Secondary Cells (</w:t>
      </w:r>
      <w:proofErr w:type="spellStart"/>
      <w:r w:rsidRPr="0031155B">
        <w:rPr>
          <w:rFonts w:ascii="Arial" w:hAnsi="Arial" w:cs="Arial"/>
        </w:rPr>
        <w:t>SCells</w:t>
      </w:r>
      <w:proofErr w:type="spellEnd"/>
      <w:r w:rsidRPr="0031155B">
        <w:rPr>
          <w:rFonts w:ascii="Arial" w:hAnsi="Arial" w:cs="Arial"/>
        </w:rPr>
        <w:t xml:space="preserve">) can be configured to form together with the </w:t>
      </w:r>
      <w:proofErr w:type="spellStart"/>
      <w:r w:rsidRPr="0031155B">
        <w:rPr>
          <w:rFonts w:ascii="Arial" w:hAnsi="Arial" w:cs="Arial"/>
        </w:rPr>
        <w:t>PCell</w:t>
      </w:r>
      <w:proofErr w:type="spellEnd"/>
      <w:r w:rsidRPr="0031155B">
        <w:rPr>
          <w:rFonts w:ascii="Arial" w:hAnsi="Arial" w:cs="Arial"/>
        </w:rPr>
        <w:t xml:space="preserve"> a set of serving cells. The configured set of serving cells for a UE therefore always consists of one </w:t>
      </w:r>
      <w:proofErr w:type="spellStart"/>
      <w:r w:rsidRPr="0031155B">
        <w:rPr>
          <w:rFonts w:ascii="Arial" w:hAnsi="Arial" w:cs="Arial"/>
        </w:rPr>
        <w:t>PCell</w:t>
      </w:r>
      <w:proofErr w:type="spellEnd"/>
      <w:r w:rsidRPr="0031155B">
        <w:rPr>
          <w:rFonts w:ascii="Arial" w:hAnsi="Arial" w:cs="Arial"/>
        </w:rPr>
        <w:t xml:space="preserve"> and one or more </w:t>
      </w:r>
      <w:proofErr w:type="spellStart"/>
      <w:r w:rsidRPr="0031155B">
        <w:rPr>
          <w:rFonts w:ascii="Arial" w:hAnsi="Arial" w:cs="Arial"/>
        </w:rPr>
        <w:t>SCells</w:t>
      </w:r>
      <w:proofErr w:type="spellEnd"/>
      <w:r w:rsidRPr="0031155B">
        <w:rPr>
          <w:rFonts w:ascii="Arial" w:hAnsi="Arial" w:cs="Arial"/>
        </w:rPr>
        <w:t>.</w:t>
      </w:r>
    </w:p>
    <w:p w14:paraId="5CD47C46" w14:textId="6E426A65" w:rsidR="00C111A4" w:rsidRPr="0031155B" w:rsidRDefault="002F7C55" w:rsidP="00703806">
      <w:pPr>
        <w:jc w:val="both"/>
        <w:rPr>
          <w:rFonts w:ascii="Arial" w:hAnsi="Arial" w:cs="Arial"/>
        </w:rPr>
      </w:pPr>
      <w:r w:rsidRPr="0031155B">
        <w:rPr>
          <w:rFonts w:ascii="Arial" w:hAnsi="Arial" w:cs="Arial"/>
        </w:rPr>
        <w:t xml:space="preserve">Based on this, when a radio link failure (RLF) is experienced on of the </w:t>
      </w:r>
      <w:proofErr w:type="spellStart"/>
      <w:r w:rsidRPr="0031155B">
        <w:rPr>
          <w:rFonts w:ascii="Arial" w:hAnsi="Arial" w:cs="Arial"/>
        </w:rPr>
        <w:t>SCell</w:t>
      </w:r>
      <w:proofErr w:type="spellEnd"/>
      <w:r w:rsidRPr="0031155B">
        <w:rPr>
          <w:rFonts w:ascii="Arial" w:hAnsi="Arial" w:cs="Arial"/>
        </w:rPr>
        <w:t xml:space="preserve"> (one or more) the follow principles are applied:</w:t>
      </w:r>
    </w:p>
    <w:p w14:paraId="048D4BBB" w14:textId="56A4E8DF" w:rsidR="002F7C55" w:rsidRPr="0031155B" w:rsidRDefault="002F7C55" w:rsidP="00703806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31155B">
        <w:rPr>
          <w:rFonts w:ascii="Arial" w:hAnsi="Arial" w:cs="Arial"/>
        </w:rPr>
        <w:t xml:space="preserve">Unlike </w:t>
      </w:r>
      <w:proofErr w:type="spellStart"/>
      <w:r w:rsidRPr="0031155B">
        <w:rPr>
          <w:rFonts w:ascii="Arial" w:hAnsi="Arial" w:cs="Arial"/>
        </w:rPr>
        <w:t>SCells</w:t>
      </w:r>
      <w:proofErr w:type="spellEnd"/>
      <w:r w:rsidRPr="0031155B">
        <w:rPr>
          <w:rFonts w:ascii="Arial" w:hAnsi="Arial" w:cs="Arial"/>
        </w:rPr>
        <w:t xml:space="preserve">, </w:t>
      </w:r>
      <w:proofErr w:type="spellStart"/>
      <w:r w:rsidRPr="0031155B">
        <w:rPr>
          <w:rFonts w:ascii="Arial" w:hAnsi="Arial" w:cs="Arial"/>
        </w:rPr>
        <w:t>PCell</w:t>
      </w:r>
      <w:proofErr w:type="spellEnd"/>
      <w:r w:rsidRPr="0031155B">
        <w:rPr>
          <w:rFonts w:ascii="Arial" w:hAnsi="Arial" w:cs="Arial"/>
        </w:rPr>
        <w:t xml:space="preserve"> cannot be de-activated;</w:t>
      </w:r>
    </w:p>
    <w:p w14:paraId="04F8A439" w14:textId="6D4AD9F9" w:rsidR="002F7C55" w:rsidRPr="0031155B" w:rsidRDefault="002F7C55" w:rsidP="00703806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Arial" w:hAnsi="Arial" w:cs="Arial"/>
        </w:rPr>
      </w:pPr>
      <w:r w:rsidRPr="0031155B">
        <w:rPr>
          <w:rFonts w:ascii="Arial" w:hAnsi="Arial" w:cs="Arial"/>
        </w:rPr>
        <w:t xml:space="preserve">Re-establishment is triggered when </w:t>
      </w:r>
      <w:proofErr w:type="spellStart"/>
      <w:r w:rsidRPr="0031155B">
        <w:rPr>
          <w:rFonts w:ascii="Arial" w:hAnsi="Arial" w:cs="Arial"/>
        </w:rPr>
        <w:t>PCell</w:t>
      </w:r>
      <w:proofErr w:type="spellEnd"/>
      <w:r w:rsidRPr="0031155B">
        <w:rPr>
          <w:rFonts w:ascii="Arial" w:hAnsi="Arial" w:cs="Arial"/>
        </w:rPr>
        <w:t xml:space="preserve"> experiences RLF, not when </w:t>
      </w:r>
      <w:proofErr w:type="spellStart"/>
      <w:r w:rsidRPr="0031155B">
        <w:rPr>
          <w:rFonts w:ascii="Arial" w:hAnsi="Arial" w:cs="Arial"/>
        </w:rPr>
        <w:t>SCells</w:t>
      </w:r>
      <w:proofErr w:type="spellEnd"/>
      <w:r w:rsidRPr="0031155B">
        <w:rPr>
          <w:rFonts w:ascii="Arial" w:hAnsi="Arial" w:cs="Arial"/>
        </w:rPr>
        <w:t xml:space="preserve"> experience RLF;</w:t>
      </w:r>
    </w:p>
    <w:p w14:paraId="381EB957" w14:textId="6CB7331C" w:rsidR="002F7C55" w:rsidRPr="0031155B" w:rsidRDefault="00035D5C" w:rsidP="00703806">
      <w:pPr>
        <w:jc w:val="both"/>
        <w:rPr>
          <w:rFonts w:ascii="Arial" w:hAnsi="Arial" w:cs="Arial"/>
        </w:rPr>
      </w:pPr>
      <w:r w:rsidRPr="0031155B">
        <w:rPr>
          <w:rFonts w:ascii="Arial" w:hAnsi="Arial" w:cs="Arial"/>
        </w:rPr>
        <w:t xml:space="preserve">However, when it comes that a radio link failure is experienced and PDCP duplication for CA is activated, we have different behaviors in case the failure happens on the </w:t>
      </w:r>
      <w:proofErr w:type="spellStart"/>
      <w:r w:rsidRPr="0031155B">
        <w:rPr>
          <w:rFonts w:ascii="Arial" w:hAnsi="Arial" w:cs="Arial"/>
        </w:rPr>
        <w:t>PCell</w:t>
      </w:r>
      <w:proofErr w:type="spellEnd"/>
      <w:r w:rsidRPr="0031155B">
        <w:rPr>
          <w:rFonts w:ascii="Arial" w:hAnsi="Arial" w:cs="Arial"/>
        </w:rPr>
        <w:t xml:space="preserve"> or </w:t>
      </w:r>
      <w:proofErr w:type="spellStart"/>
      <w:r w:rsidRPr="0031155B">
        <w:rPr>
          <w:rFonts w:ascii="Arial" w:hAnsi="Arial" w:cs="Arial"/>
        </w:rPr>
        <w:t>SCell</w:t>
      </w:r>
      <w:proofErr w:type="spellEnd"/>
      <w:r w:rsidRPr="0031155B">
        <w:rPr>
          <w:rFonts w:ascii="Arial" w:hAnsi="Arial" w:cs="Arial"/>
        </w:rPr>
        <w:t xml:space="preserve">. In fact, when the logical channels are mapped to the </w:t>
      </w:r>
      <w:proofErr w:type="spellStart"/>
      <w:r w:rsidRPr="0031155B">
        <w:rPr>
          <w:rFonts w:ascii="Arial" w:hAnsi="Arial" w:cs="Arial"/>
        </w:rPr>
        <w:t>PCell</w:t>
      </w:r>
      <w:proofErr w:type="spellEnd"/>
      <w:r w:rsidRPr="0031155B">
        <w:rPr>
          <w:rFonts w:ascii="Arial" w:hAnsi="Arial" w:cs="Arial"/>
        </w:rPr>
        <w:t xml:space="preserve"> (i.e., where is located also the RRC entity) reaching the maximum number of RLC transmission would trigger the RLF and thus the </w:t>
      </w:r>
      <w:proofErr w:type="spellStart"/>
      <w:r w:rsidRPr="0031155B">
        <w:rPr>
          <w:rFonts w:ascii="Arial" w:hAnsi="Arial" w:cs="Arial"/>
        </w:rPr>
        <w:t>RRCConnectionReestablishment</w:t>
      </w:r>
      <w:proofErr w:type="spellEnd"/>
      <w:r w:rsidRPr="0031155B">
        <w:rPr>
          <w:rFonts w:ascii="Arial" w:hAnsi="Arial" w:cs="Arial"/>
        </w:rPr>
        <w:t xml:space="preserve"> since the RRC entity may be not valid anymore. On the other hand, when the RLF is experienced on the </w:t>
      </w:r>
      <w:proofErr w:type="spellStart"/>
      <w:r w:rsidRPr="0031155B">
        <w:rPr>
          <w:rFonts w:ascii="Arial" w:hAnsi="Arial" w:cs="Arial"/>
        </w:rPr>
        <w:t>SCell</w:t>
      </w:r>
      <w:proofErr w:type="spellEnd"/>
      <w:r w:rsidRPr="0031155B">
        <w:rPr>
          <w:rFonts w:ascii="Arial" w:hAnsi="Arial" w:cs="Arial"/>
        </w:rPr>
        <w:t xml:space="preserve">, triggering the </w:t>
      </w:r>
      <w:proofErr w:type="spellStart"/>
      <w:r w:rsidRPr="0031155B">
        <w:rPr>
          <w:rFonts w:ascii="Arial" w:hAnsi="Arial" w:cs="Arial"/>
        </w:rPr>
        <w:t>RRCConnectionReestablishment</w:t>
      </w:r>
      <w:proofErr w:type="spellEnd"/>
      <w:r w:rsidRPr="0031155B">
        <w:rPr>
          <w:rFonts w:ascii="Arial" w:hAnsi="Arial" w:cs="Arial"/>
        </w:rPr>
        <w:t xml:space="preserve"> may </w:t>
      </w:r>
      <w:r w:rsidRPr="0031155B">
        <w:rPr>
          <w:rFonts w:ascii="Arial" w:hAnsi="Arial" w:cs="Arial"/>
        </w:rPr>
        <w:lastRenderedPageBreak/>
        <w:t xml:space="preserve">results unnecessary and in a signaling overhead since the RRC entity (that is located on the </w:t>
      </w:r>
      <w:proofErr w:type="spellStart"/>
      <w:r w:rsidRPr="0031155B">
        <w:rPr>
          <w:rFonts w:ascii="Arial" w:hAnsi="Arial" w:cs="Arial"/>
        </w:rPr>
        <w:t>PCell</w:t>
      </w:r>
      <w:proofErr w:type="spellEnd"/>
      <w:r w:rsidRPr="0031155B">
        <w:rPr>
          <w:rFonts w:ascii="Arial" w:hAnsi="Arial" w:cs="Arial"/>
        </w:rPr>
        <w:t>) could be still be in place</w:t>
      </w:r>
      <w:r w:rsidR="002F7C55" w:rsidRPr="0031155B">
        <w:rPr>
          <w:rFonts w:ascii="Arial" w:hAnsi="Arial" w:cs="Arial"/>
        </w:rPr>
        <w:t>.</w:t>
      </w:r>
    </w:p>
    <w:p w14:paraId="159C07C9" w14:textId="320CB6A4" w:rsidR="002F7C55" w:rsidRPr="0031155B" w:rsidRDefault="00BE12AB" w:rsidP="00FA30B9">
      <w:pPr>
        <w:pStyle w:val="Observation"/>
        <w:jc w:val="both"/>
        <w:rPr>
          <w:rFonts w:ascii="Arial" w:hAnsi="Arial" w:cs="Arial"/>
        </w:rPr>
      </w:pPr>
      <w:r w:rsidRPr="0031155B">
        <w:rPr>
          <w:rFonts w:ascii="Arial" w:hAnsi="Arial" w:cs="Arial"/>
        </w:rPr>
        <w:t xml:space="preserve">If RLF is detected only on a part of the carrier where CA is activated, </w:t>
      </w:r>
      <w:r w:rsidR="00035D5C" w:rsidRPr="0031155B">
        <w:rPr>
          <w:rFonts w:ascii="Arial" w:hAnsi="Arial" w:cs="Arial"/>
        </w:rPr>
        <w:t>triggering</w:t>
      </w:r>
      <w:r w:rsidR="002F7C55" w:rsidRPr="0031155B">
        <w:rPr>
          <w:rFonts w:ascii="Arial" w:hAnsi="Arial" w:cs="Arial"/>
        </w:rPr>
        <w:t xml:space="preserve"> </w:t>
      </w:r>
      <w:r w:rsidR="00035D5C" w:rsidRPr="0031155B">
        <w:rPr>
          <w:rFonts w:ascii="Arial" w:hAnsi="Arial" w:cs="Arial"/>
        </w:rPr>
        <w:t xml:space="preserve">the RLF (i.e., </w:t>
      </w:r>
      <w:proofErr w:type="spellStart"/>
      <w:r w:rsidR="00035D5C" w:rsidRPr="0031155B">
        <w:rPr>
          <w:rFonts w:ascii="Arial" w:hAnsi="Arial" w:cs="Arial"/>
        </w:rPr>
        <w:t>SCGFailureInformation</w:t>
      </w:r>
      <w:proofErr w:type="spellEnd"/>
      <w:r w:rsidR="00035D5C" w:rsidRPr="0031155B">
        <w:rPr>
          <w:rFonts w:ascii="Arial" w:hAnsi="Arial" w:cs="Arial"/>
        </w:rPr>
        <w:t xml:space="preserve">) and thus </w:t>
      </w:r>
      <w:proofErr w:type="spellStart"/>
      <w:r w:rsidR="00035D5C" w:rsidRPr="0031155B">
        <w:rPr>
          <w:rFonts w:ascii="Arial" w:hAnsi="Arial" w:cs="Arial"/>
        </w:rPr>
        <w:t>RRCConnectionReestablishment</w:t>
      </w:r>
      <w:proofErr w:type="spellEnd"/>
      <w:r w:rsidR="00035D5C" w:rsidRPr="0031155B">
        <w:rPr>
          <w:rFonts w:ascii="Arial" w:hAnsi="Arial" w:cs="Arial"/>
        </w:rPr>
        <w:t xml:space="preserve"> </w:t>
      </w:r>
      <w:r w:rsidR="002F7C55" w:rsidRPr="0031155B">
        <w:rPr>
          <w:rFonts w:ascii="Arial" w:hAnsi="Arial" w:cs="Arial"/>
        </w:rPr>
        <w:t>may be inefficient.</w:t>
      </w:r>
    </w:p>
    <w:p w14:paraId="631A7E68" w14:textId="27F6927C" w:rsidR="00993B28" w:rsidRPr="00C23C0B" w:rsidRDefault="007A289D" w:rsidP="007038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Along this line</w:t>
      </w:r>
      <w:r w:rsidR="00993B28">
        <w:rPr>
          <w:rFonts w:ascii="Arial" w:hAnsi="Arial" w:cs="Arial"/>
        </w:rPr>
        <w:t xml:space="preserve">, in the email discussion </w:t>
      </w:r>
      <w:r w:rsidR="00B07E81">
        <w:rPr>
          <w:rFonts w:ascii="Arial" w:hAnsi="Arial" w:cs="Arial"/>
        </w:rPr>
        <w:t>“</w:t>
      </w:r>
      <w:r w:rsidR="00B07E81" w:rsidRPr="00B07E81">
        <w:rPr>
          <w:rFonts w:ascii="Arial" w:hAnsi="Arial" w:cs="Arial"/>
        </w:rPr>
        <w:t>[103#</w:t>
      </w:r>
      <w:proofErr w:type="gramStart"/>
      <w:r w:rsidR="00B07E81" w:rsidRPr="00B07E81">
        <w:rPr>
          <w:rFonts w:ascii="Arial" w:hAnsi="Arial" w:cs="Arial"/>
        </w:rPr>
        <w:t>45][</w:t>
      </w:r>
      <w:proofErr w:type="gramEnd"/>
      <w:r w:rsidR="00B07E81" w:rsidRPr="00B07E81">
        <w:rPr>
          <w:rFonts w:ascii="Arial" w:hAnsi="Arial" w:cs="Arial"/>
        </w:rPr>
        <w:t>NR] RLC failure information reporting</w:t>
      </w:r>
      <w:r w:rsidR="00B07E81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it has been agreed that </w:t>
      </w:r>
      <w:r w:rsidRPr="007A289D">
        <w:rPr>
          <w:rFonts w:ascii="Arial" w:hAnsi="Arial" w:cs="Arial"/>
        </w:rPr>
        <w:t>a new message</w:t>
      </w:r>
      <w:r w:rsidR="00C23C0B">
        <w:rPr>
          <w:rFonts w:ascii="Arial" w:hAnsi="Arial" w:cs="Arial"/>
        </w:rPr>
        <w:t xml:space="preserve">, named </w:t>
      </w:r>
      <w:proofErr w:type="spellStart"/>
      <w:r w:rsidR="00C23C0B" w:rsidRPr="00C23C0B">
        <w:rPr>
          <w:rFonts w:ascii="Arial" w:hAnsi="Arial" w:cs="Arial"/>
          <w:i/>
        </w:rPr>
        <w:t>FailureInformation</w:t>
      </w:r>
      <w:proofErr w:type="spellEnd"/>
      <w:r w:rsidR="00C23C0B">
        <w:rPr>
          <w:rFonts w:ascii="Arial" w:hAnsi="Arial" w:cs="Arial"/>
        </w:rPr>
        <w:t xml:space="preserve">, </w:t>
      </w:r>
      <w:r w:rsidR="00BD74DE">
        <w:rPr>
          <w:rFonts w:ascii="Arial" w:hAnsi="Arial" w:cs="Arial"/>
        </w:rPr>
        <w:t xml:space="preserve">is used for the case when an RLF is detected on the </w:t>
      </w:r>
      <w:proofErr w:type="spellStart"/>
      <w:r w:rsidR="00BD74DE">
        <w:rPr>
          <w:rFonts w:ascii="Arial" w:hAnsi="Arial" w:cs="Arial"/>
        </w:rPr>
        <w:t>SCell</w:t>
      </w:r>
      <w:proofErr w:type="spellEnd"/>
      <w:r w:rsidR="00BD74DE">
        <w:rPr>
          <w:rFonts w:ascii="Arial" w:hAnsi="Arial" w:cs="Arial"/>
        </w:rPr>
        <w:t>. In this case</w:t>
      </w:r>
      <w:r w:rsidR="003177AF">
        <w:rPr>
          <w:rFonts w:ascii="Arial" w:hAnsi="Arial" w:cs="Arial"/>
        </w:rPr>
        <w:t>,</w:t>
      </w:r>
      <w:r w:rsidR="00BD74DE">
        <w:rPr>
          <w:rFonts w:ascii="Arial" w:hAnsi="Arial" w:cs="Arial"/>
        </w:rPr>
        <w:t xml:space="preserve"> RRC re-establishment is avoided</w:t>
      </w:r>
      <w:r w:rsidR="003328FD">
        <w:rPr>
          <w:rFonts w:ascii="Arial" w:hAnsi="Arial" w:cs="Arial"/>
        </w:rPr>
        <w:t xml:space="preserve"> and a report is sent to the network that can take the necessary actions.</w:t>
      </w:r>
      <w:r w:rsidR="00BD74DE">
        <w:rPr>
          <w:rFonts w:ascii="Arial" w:hAnsi="Arial" w:cs="Arial"/>
        </w:rPr>
        <w:t xml:space="preserve"> </w:t>
      </w:r>
    </w:p>
    <w:p w14:paraId="7EC50807" w14:textId="4B54B079" w:rsidR="00523DDC" w:rsidRPr="003328FD" w:rsidRDefault="00C44AFF" w:rsidP="003328FD">
      <w:pPr>
        <w:pStyle w:val="Observation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523DDC" w:rsidRPr="003328FD">
        <w:rPr>
          <w:rFonts w:ascii="Arial" w:hAnsi="Arial" w:cs="Arial"/>
        </w:rPr>
        <w:t xml:space="preserve"> new message, </w:t>
      </w:r>
      <w:r w:rsidR="001037DA">
        <w:rPr>
          <w:rFonts w:ascii="Arial" w:hAnsi="Arial" w:cs="Arial"/>
        </w:rPr>
        <w:t>i.e</w:t>
      </w:r>
      <w:r w:rsidR="00CF536C" w:rsidRPr="003328FD">
        <w:rPr>
          <w:rFonts w:ascii="Arial" w:hAnsi="Arial" w:cs="Arial"/>
        </w:rPr>
        <w:t xml:space="preserve">., </w:t>
      </w:r>
      <w:r w:rsidR="00523DDC" w:rsidRPr="003328FD">
        <w:rPr>
          <w:rFonts w:ascii="Arial" w:hAnsi="Arial" w:cs="Arial"/>
        </w:rPr>
        <w:t xml:space="preserve">named </w:t>
      </w:r>
      <w:proofErr w:type="spellStart"/>
      <w:r w:rsidR="001037DA">
        <w:rPr>
          <w:rFonts w:ascii="Arial" w:hAnsi="Arial" w:cs="Arial"/>
        </w:rPr>
        <w:t>FailureInformation</w:t>
      </w:r>
      <w:proofErr w:type="spellEnd"/>
      <w:r w:rsidR="00523DDC" w:rsidRPr="003328FD">
        <w:rPr>
          <w:rFonts w:ascii="Arial" w:hAnsi="Arial" w:cs="Arial"/>
        </w:rPr>
        <w:t xml:space="preserve">, </w:t>
      </w:r>
      <w:r w:rsidR="001037DA">
        <w:rPr>
          <w:rFonts w:ascii="Arial" w:hAnsi="Arial" w:cs="Arial"/>
        </w:rPr>
        <w:t xml:space="preserve">is introduce in NR RRC to handle the case where a radio link failure is detected on </w:t>
      </w:r>
      <w:proofErr w:type="gramStart"/>
      <w:r w:rsidR="001037DA">
        <w:rPr>
          <w:rFonts w:ascii="Arial" w:hAnsi="Arial" w:cs="Arial"/>
        </w:rPr>
        <w:t>a</w:t>
      </w:r>
      <w:proofErr w:type="gramEnd"/>
      <w:r w:rsidR="001037DA">
        <w:rPr>
          <w:rFonts w:ascii="Arial" w:hAnsi="Arial" w:cs="Arial"/>
        </w:rPr>
        <w:t xml:space="preserve"> RLC bearer.</w:t>
      </w:r>
    </w:p>
    <w:p w14:paraId="30E1651B" w14:textId="24B2A7E3" w:rsidR="00AF7A83" w:rsidRDefault="003C3F79" w:rsidP="00703806">
      <w:pPr>
        <w:pStyle w:val="Proposal"/>
        <w:numPr>
          <w:ilvl w:val="0"/>
          <w:numId w:val="0"/>
        </w:numPr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Further</w:t>
      </w:r>
      <w:r w:rsidR="00AF7A83">
        <w:rPr>
          <w:rFonts w:ascii="Arial" w:hAnsi="Arial" w:cs="Arial"/>
          <w:b w:val="0"/>
        </w:rPr>
        <w:t xml:space="preserve">, also a </w:t>
      </w:r>
      <w:r>
        <w:rPr>
          <w:rFonts w:ascii="Arial" w:hAnsi="Arial" w:cs="Arial"/>
          <w:b w:val="0"/>
        </w:rPr>
        <w:t xml:space="preserve">corresponding </w:t>
      </w:r>
      <w:r w:rsidR="00AF7A83">
        <w:rPr>
          <w:rFonts w:ascii="Arial" w:hAnsi="Arial" w:cs="Arial"/>
          <w:b w:val="0"/>
        </w:rPr>
        <w:t>CR has been</w:t>
      </w:r>
      <w:r>
        <w:rPr>
          <w:rFonts w:ascii="Arial" w:hAnsi="Arial" w:cs="Arial"/>
          <w:b w:val="0"/>
        </w:rPr>
        <w:t xml:space="preserve"> proposed where the outcome of the email discussion </w:t>
      </w:r>
      <w:proofErr w:type="gramStart"/>
      <w:r>
        <w:rPr>
          <w:rFonts w:ascii="Arial" w:hAnsi="Arial" w:cs="Arial"/>
          <w:b w:val="0"/>
        </w:rPr>
        <w:t>are</w:t>
      </w:r>
      <w:proofErr w:type="gramEnd"/>
      <w:r>
        <w:rPr>
          <w:rFonts w:ascii="Arial" w:hAnsi="Arial" w:cs="Arial"/>
          <w:b w:val="0"/>
        </w:rPr>
        <w:t xml:space="preserve"> addressed.</w:t>
      </w:r>
      <w:r w:rsidR="00AF7A83">
        <w:rPr>
          <w:rFonts w:ascii="Arial" w:hAnsi="Arial" w:cs="Arial"/>
          <w:b w:val="0"/>
        </w:rPr>
        <w:t xml:space="preserve"> </w:t>
      </w:r>
      <w:r w:rsidR="00471607">
        <w:rPr>
          <w:rFonts w:ascii="Arial" w:hAnsi="Arial" w:cs="Arial"/>
          <w:b w:val="0"/>
        </w:rPr>
        <w:t xml:space="preserve">When considering </w:t>
      </w:r>
      <w:r w:rsidR="00AC446E">
        <w:rPr>
          <w:rFonts w:ascii="Arial" w:hAnsi="Arial" w:cs="Arial"/>
          <w:b w:val="0"/>
        </w:rPr>
        <w:t>the proposed CR</w:t>
      </w:r>
      <w:r w:rsidR="00471607">
        <w:rPr>
          <w:rFonts w:ascii="Arial" w:hAnsi="Arial" w:cs="Arial"/>
          <w:b w:val="0"/>
        </w:rPr>
        <w:t xml:space="preserve">, the action </w:t>
      </w:r>
      <w:r w:rsidR="007D0366">
        <w:rPr>
          <w:rFonts w:ascii="Arial" w:hAnsi="Arial" w:cs="Arial"/>
          <w:b w:val="0"/>
        </w:rPr>
        <w:t>to perform when initiating the procedure are the following:</w:t>
      </w:r>
    </w:p>
    <w:p w14:paraId="288FC649" w14:textId="040EB068" w:rsidR="00E575D0" w:rsidRPr="00E575D0" w:rsidRDefault="00E575D0" w:rsidP="00E575D0">
      <w:pP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E575D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Upon initiating the procedure, the UE shall:</w:t>
      </w:r>
    </w:p>
    <w:p w14:paraId="31362554" w14:textId="18EE0EB7" w:rsidR="00E575D0" w:rsidRPr="00E575D0" w:rsidRDefault="00E575D0" w:rsidP="00E575D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ab/>
      </w:r>
      <w:r w:rsidRPr="00E575D0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>1&gt;</w:t>
      </w:r>
      <w:r w:rsidR="002E466D" w:rsidRPr="002E466D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 </w:t>
      </w:r>
      <w:r w:rsidRPr="00E575D0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 xml:space="preserve">suspend transmission over the RLC </w:t>
      </w:r>
      <w:r w:rsidRPr="00E575D0">
        <w:rPr>
          <w:rFonts w:ascii="Times New Roman" w:eastAsia="Times New Roman" w:hAnsi="Times New Roman" w:cs="Times New Roman"/>
          <w:sz w:val="20"/>
          <w:szCs w:val="20"/>
          <w:lang w:eastAsia="ja-JP"/>
        </w:rPr>
        <w:t>bearer</w:t>
      </w:r>
      <w:r w:rsidRPr="00E575D0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>;</w:t>
      </w:r>
    </w:p>
    <w:p w14:paraId="0542E687" w14:textId="32A3896B" w:rsidR="00E575D0" w:rsidRPr="00E575D0" w:rsidRDefault="00E575D0" w:rsidP="00E575D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ab/>
      </w:r>
      <w:r w:rsidRPr="00E575D0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>1&gt;</w:t>
      </w:r>
      <w:r w:rsidR="002E466D" w:rsidRPr="002E466D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 </w:t>
      </w:r>
      <w:r w:rsidRPr="00E575D0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 xml:space="preserve">initiate transmission of the </w:t>
      </w:r>
      <w:r w:rsidRPr="00E575D0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Failure</w:t>
      </w:r>
      <w:r w:rsidRPr="00E575D0">
        <w:rPr>
          <w:rFonts w:ascii="Times New Roman" w:eastAsia="Times New Roman" w:hAnsi="Times New Roman" w:cs="Times New Roman"/>
          <w:i/>
          <w:sz w:val="20"/>
          <w:szCs w:val="20"/>
          <w:lang w:val="x-none" w:eastAsia="ja-JP"/>
        </w:rPr>
        <w:t>Information</w:t>
      </w:r>
      <w:r w:rsidRPr="00E575D0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 xml:space="preserve"> message as specified in </w:t>
      </w:r>
      <w:r w:rsidRPr="00E575D0">
        <w:rPr>
          <w:rFonts w:ascii="Times New Roman" w:eastAsia="Times New Roman" w:hAnsi="Times New Roman" w:cs="Times New Roman" w:hint="eastAsia"/>
          <w:sz w:val="20"/>
          <w:szCs w:val="20"/>
          <w:lang w:val="x-none" w:eastAsia="ko-KR"/>
        </w:rPr>
        <w:t>5.7.x.3;</w:t>
      </w:r>
    </w:p>
    <w:p w14:paraId="31C76EE2" w14:textId="243E13B4" w:rsidR="00484BA9" w:rsidRPr="00E500AC" w:rsidRDefault="002D737C" w:rsidP="00E575D0">
      <w:pPr>
        <w:rPr>
          <w:rFonts w:ascii="Arial" w:hAnsi="Arial" w:cs="Arial"/>
        </w:rPr>
      </w:pPr>
      <w:r w:rsidRPr="00E500AC">
        <w:rPr>
          <w:rFonts w:ascii="Arial" w:hAnsi="Arial" w:cs="Arial"/>
        </w:rPr>
        <w:t xml:space="preserve">However, if we do so it means that the CA duplication is still activated over the failed RLC and this may lead </w:t>
      </w:r>
      <w:r w:rsidR="00E500AC" w:rsidRPr="00E500AC">
        <w:rPr>
          <w:rFonts w:ascii="Arial" w:hAnsi="Arial" w:cs="Arial"/>
        </w:rPr>
        <w:t xml:space="preserve">the UE to send some packets over a bearer with no connectivity. </w:t>
      </w:r>
      <w:proofErr w:type="gramStart"/>
      <w:r w:rsidR="00E500AC" w:rsidRPr="00E500AC">
        <w:rPr>
          <w:rFonts w:ascii="Arial" w:hAnsi="Arial" w:cs="Arial"/>
        </w:rPr>
        <w:t>In order to</w:t>
      </w:r>
      <w:proofErr w:type="gramEnd"/>
      <w:r w:rsidR="00E500AC" w:rsidRPr="00E500AC">
        <w:rPr>
          <w:rFonts w:ascii="Arial" w:hAnsi="Arial" w:cs="Arial"/>
        </w:rPr>
        <w:t xml:space="preserve"> avoid this issue, it would be good to </w:t>
      </w:r>
      <w:proofErr w:type="spellStart"/>
      <w:r w:rsidR="00E500AC" w:rsidRPr="00E500AC">
        <w:rPr>
          <w:rFonts w:ascii="Arial" w:hAnsi="Arial" w:cs="Arial"/>
        </w:rPr>
        <w:t>deactive</w:t>
      </w:r>
      <w:proofErr w:type="spellEnd"/>
      <w:r w:rsidR="00E500AC" w:rsidRPr="00E500AC">
        <w:rPr>
          <w:rFonts w:ascii="Arial" w:hAnsi="Arial" w:cs="Arial"/>
        </w:rPr>
        <w:t xml:space="preserve"> also the CA duplication over the RLC bearer where the radio link failure has been detected.</w:t>
      </w:r>
      <w:r w:rsidR="00E500AC">
        <w:rPr>
          <w:rFonts w:ascii="Arial" w:hAnsi="Arial" w:cs="Arial"/>
        </w:rPr>
        <w:t xml:space="preserve"> </w:t>
      </w:r>
      <w:r w:rsidR="00484BA9" w:rsidRPr="0031155B">
        <w:rPr>
          <w:rFonts w:ascii="Arial" w:hAnsi="Arial" w:cs="Arial"/>
        </w:rPr>
        <w:t xml:space="preserve">Therefore, according to </w:t>
      </w:r>
      <w:r w:rsidR="00E500AC">
        <w:rPr>
          <w:rFonts w:ascii="Arial" w:hAnsi="Arial" w:cs="Arial"/>
        </w:rPr>
        <w:t>this</w:t>
      </w:r>
      <w:r w:rsidR="00484BA9" w:rsidRPr="0031155B">
        <w:rPr>
          <w:rFonts w:ascii="Arial" w:hAnsi="Arial" w:cs="Arial"/>
        </w:rPr>
        <w:t>, we propose:</w:t>
      </w:r>
    </w:p>
    <w:p w14:paraId="46D41752" w14:textId="29A2DBFD" w:rsidR="00B7726E" w:rsidRPr="001E3CE1" w:rsidRDefault="00DD5267" w:rsidP="00507471">
      <w:pPr>
        <w:pStyle w:val="Proposal"/>
        <w:jc w:val="both"/>
        <w:rPr>
          <w:rFonts w:ascii="Arial" w:hAnsi="Arial" w:cs="Arial"/>
        </w:rPr>
      </w:pPr>
      <w:r w:rsidRPr="0031155B">
        <w:rPr>
          <w:rFonts w:ascii="Arial" w:hAnsi="Arial" w:cs="Arial"/>
        </w:rPr>
        <w:t xml:space="preserve">Once an RLF on </w:t>
      </w:r>
      <w:proofErr w:type="gramStart"/>
      <w:r w:rsidR="00E500AC">
        <w:rPr>
          <w:rFonts w:ascii="Arial" w:hAnsi="Arial" w:cs="Arial"/>
        </w:rPr>
        <w:t>a</w:t>
      </w:r>
      <w:proofErr w:type="gramEnd"/>
      <w:r w:rsidRPr="0031155B">
        <w:rPr>
          <w:rFonts w:ascii="Arial" w:hAnsi="Arial" w:cs="Arial"/>
        </w:rPr>
        <w:t xml:space="preserve"> </w:t>
      </w:r>
      <w:r w:rsidR="00E500AC">
        <w:rPr>
          <w:rFonts w:ascii="Arial" w:hAnsi="Arial" w:cs="Arial"/>
        </w:rPr>
        <w:t>RLC bearer</w:t>
      </w:r>
      <w:r w:rsidR="00E719D6" w:rsidRPr="0031155B">
        <w:rPr>
          <w:rFonts w:ascii="Arial" w:hAnsi="Arial" w:cs="Arial"/>
        </w:rPr>
        <w:t xml:space="preserve"> used for CA level duplication</w:t>
      </w:r>
      <w:r w:rsidR="0031155B">
        <w:rPr>
          <w:rFonts w:ascii="Arial" w:hAnsi="Arial" w:cs="Arial"/>
        </w:rPr>
        <w:t xml:space="preserve"> is detected</w:t>
      </w:r>
      <w:r w:rsidRPr="0031155B">
        <w:rPr>
          <w:rFonts w:ascii="Arial" w:hAnsi="Arial" w:cs="Arial"/>
        </w:rPr>
        <w:t xml:space="preserve">, </w:t>
      </w:r>
      <w:r w:rsidR="00E719D6" w:rsidRPr="0031155B">
        <w:rPr>
          <w:rFonts w:ascii="Arial" w:hAnsi="Arial" w:cs="Arial"/>
        </w:rPr>
        <w:t xml:space="preserve">the </w:t>
      </w:r>
      <w:r w:rsidRPr="0031155B">
        <w:rPr>
          <w:rFonts w:ascii="Arial" w:hAnsi="Arial" w:cs="Arial"/>
        </w:rPr>
        <w:t xml:space="preserve">UE should deactivate CA duplication on the </w:t>
      </w:r>
      <w:r w:rsidR="00E719D6" w:rsidRPr="0031155B">
        <w:rPr>
          <w:rFonts w:ascii="Arial" w:hAnsi="Arial" w:cs="Arial"/>
        </w:rPr>
        <w:t xml:space="preserve">concerned </w:t>
      </w:r>
      <w:r w:rsidR="00E500AC">
        <w:rPr>
          <w:rFonts w:ascii="Arial" w:hAnsi="Arial" w:cs="Arial"/>
        </w:rPr>
        <w:t>RLC bearer</w:t>
      </w:r>
      <w:r w:rsidRPr="0031155B">
        <w:rPr>
          <w:rFonts w:ascii="Arial" w:hAnsi="Arial" w:cs="Arial"/>
        </w:rPr>
        <w:t>.</w:t>
      </w:r>
    </w:p>
    <w:p w14:paraId="3944B498" w14:textId="7037AE38" w:rsidR="00694582" w:rsidRDefault="00694582" w:rsidP="005074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Another aspect </w:t>
      </w:r>
      <w:r w:rsidR="006D4B48">
        <w:rPr>
          <w:rFonts w:ascii="Arial" w:hAnsi="Arial" w:cs="Arial"/>
        </w:rPr>
        <w:t xml:space="preserve">that should be clear from the provided CR, it that the failure information message should be sent only in case the radio link failure is detected </w:t>
      </w:r>
      <w:r w:rsidR="00F930FD">
        <w:rPr>
          <w:rFonts w:ascii="Arial" w:hAnsi="Arial" w:cs="Arial"/>
        </w:rPr>
        <w:t xml:space="preserve">over </w:t>
      </w:r>
      <w:proofErr w:type="gramStart"/>
      <w:r w:rsidR="00F930FD">
        <w:rPr>
          <w:rFonts w:ascii="Arial" w:hAnsi="Arial" w:cs="Arial"/>
        </w:rPr>
        <w:t>a</w:t>
      </w:r>
      <w:proofErr w:type="gramEnd"/>
      <w:r w:rsidR="00F930FD">
        <w:rPr>
          <w:rFonts w:ascii="Arial" w:hAnsi="Arial" w:cs="Arial"/>
        </w:rPr>
        <w:t xml:space="preserve"> RLC linked to a </w:t>
      </w:r>
      <w:proofErr w:type="spellStart"/>
      <w:r w:rsidR="00F930FD">
        <w:rPr>
          <w:rFonts w:ascii="Arial" w:hAnsi="Arial" w:cs="Arial"/>
        </w:rPr>
        <w:t>SCell</w:t>
      </w:r>
      <w:proofErr w:type="spellEnd"/>
      <w:r w:rsidR="00F930FD">
        <w:rPr>
          <w:rFonts w:ascii="Arial" w:hAnsi="Arial" w:cs="Arial"/>
        </w:rPr>
        <w:t xml:space="preserve"> (i.e., on the MN or SN). However, from the proposed text proposal we have</w:t>
      </w:r>
      <w:r w:rsidR="00383AB8">
        <w:rPr>
          <w:rFonts w:ascii="Arial" w:hAnsi="Arial" w:cs="Arial"/>
        </w:rPr>
        <w:t>:</w:t>
      </w:r>
    </w:p>
    <w:p w14:paraId="141820BE" w14:textId="77777777" w:rsidR="00624B5C" w:rsidRPr="00624B5C" w:rsidRDefault="00624B5C" w:rsidP="00624B5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624B5C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The UE </w:t>
      </w:r>
      <w:r w:rsidRPr="00624B5C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shall</w:t>
      </w:r>
      <w:r w:rsidRPr="00624B5C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:</w:t>
      </w:r>
      <w:r w:rsidRPr="00624B5C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</w:t>
      </w:r>
    </w:p>
    <w:p w14:paraId="7CACE78B" w14:textId="77777777" w:rsidR="00624B5C" w:rsidRPr="00624B5C" w:rsidRDefault="00624B5C" w:rsidP="00624B5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</w:pPr>
      <w:r w:rsidRPr="00624B5C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>1&gt;</w:t>
      </w:r>
      <w:r w:rsidRPr="00624B5C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ab/>
        <w:t xml:space="preserve">if the UE initiates transmission of the </w:t>
      </w:r>
      <w:proofErr w:type="spellStart"/>
      <w:r w:rsidRPr="00624B5C">
        <w:rPr>
          <w:rFonts w:ascii="Times New Roman" w:eastAsia="Times New Roman" w:hAnsi="Times New Roman" w:cs="Times New Roman"/>
          <w:i/>
          <w:sz w:val="20"/>
          <w:szCs w:val="20"/>
          <w:lang w:val="x-none" w:eastAsia="ja-JP"/>
        </w:rPr>
        <w:t>FailureInformation</w:t>
      </w:r>
      <w:proofErr w:type="spellEnd"/>
      <w:r w:rsidRPr="00624B5C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 xml:space="preserve"> message in accordance with the following:</w:t>
      </w:r>
    </w:p>
    <w:p w14:paraId="103BCD7D" w14:textId="46DB9F05" w:rsidR="00624B5C" w:rsidRPr="00624B5C" w:rsidRDefault="00624B5C" w:rsidP="00624B5C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</w:pPr>
      <w:r w:rsidRPr="00624B5C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>2&gt;</w:t>
      </w:r>
      <w:r w:rsidRPr="00624B5C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ab/>
        <w:t xml:space="preserve">if used to </w:t>
      </w:r>
      <w:r w:rsidRPr="00624B5C">
        <w:rPr>
          <w:rFonts w:ascii="Times New Roman" w:eastAsia="Times New Roman" w:hAnsi="Times New Roman" w:cs="Times New Roman"/>
          <w:sz w:val="20"/>
          <w:szCs w:val="20"/>
          <w:lang w:eastAsia="ja-JP"/>
        </w:rPr>
        <w:t>inform the network about</w:t>
      </w:r>
      <w:r w:rsidRPr="00624B5C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 xml:space="preserve"> a </w:t>
      </w:r>
      <w:r w:rsidRPr="00624B5C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radio link failure for </w:t>
      </w:r>
      <w:r w:rsidRPr="00624B5C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>an MCG RLC:</w:t>
      </w:r>
    </w:p>
    <w:p w14:paraId="6146EFFA" w14:textId="77777777" w:rsidR="00624B5C" w:rsidRPr="00624B5C" w:rsidRDefault="00624B5C" w:rsidP="00624B5C">
      <w:pPr>
        <w:overflowPunct w:val="0"/>
        <w:autoSpaceDE w:val="0"/>
        <w:autoSpaceDN w:val="0"/>
        <w:adjustRightInd w:val="0"/>
        <w:spacing w:after="180" w:line="240" w:lineRule="auto"/>
        <w:ind w:left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</w:pPr>
      <w:r w:rsidRPr="00624B5C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>3&gt;</w:t>
      </w:r>
      <w:r w:rsidRPr="00624B5C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ab/>
        <w:t xml:space="preserve">submit the </w:t>
      </w:r>
      <w:proofErr w:type="spellStart"/>
      <w:r w:rsidRPr="00624B5C">
        <w:rPr>
          <w:rFonts w:ascii="Times New Roman" w:eastAsia="Times New Roman" w:hAnsi="Times New Roman" w:cs="Times New Roman"/>
          <w:i/>
          <w:sz w:val="20"/>
          <w:szCs w:val="20"/>
          <w:lang w:val="x-none" w:eastAsia="ja-JP"/>
        </w:rPr>
        <w:t>FailureInformation</w:t>
      </w:r>
      <w:proofErr w:type="spellEnd"/>
      <w:r w:rsidRPr="00624B5C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 xml:space="preserve"> message</w:t>
      </w:r>
      <w:r w:rsidRPr="00624B5C">
        <w:rPr>
          <w:rFonts w:ascii="Times New Roman" w:eastAsia="Times New Roman" w:hAnsi="Times New Roman" w:cs="Times New Roman" w:hint="eastAsia"/>
          <w:sz w:val="20"/>
          <w:szCs w:val="20"/>
          <w:lang w:val="x-none" w:eastAsia="ko-KR"/>
        </w:rPr>
        <w:t xml:space="preserve"> </w:t>
      </w:r>
      <w:r w:rsidRPr="00624B5C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>to lower layers for transmission</w:t>
      </w:r>
      <w:r w:rsidRPr="00624B5C">
        <w:rPr>
          <w:rFonts w:ascii="Times New Roman" w:eastAsia="Times New Roman" w:hAnsi="Times New Roman" w:cs="Times New Roman" w:hint="eastAsia"/>
          <w:sz w:val="20"/>
          <w:szCs w:val="20"/>
          <w:lang w:val="x-none" w:eastAsia="ko-KR"/>
        </w:rPr>
        <w:t xml:space="preserve"> via SRB1</w:t>
      </w:r>
      <w:r w:rsidRPr="00624B5C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>;</w:t>
      </w:r>
    </w:p>
    <w:p w14:paraId="4A82CB3C" w14:textId="57198746" w:rsidR="002E466D" w:rsidRDefault="00624B5C" w:rsidP="00624B5C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</w:pPr>
      <w:r w:rsidRPr="00624B5C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>2&gt;</w:t>
      </w:r>
      <w:r w:rsidRPr="00624B5C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ab/>
        <w:t xml:space="preserve">if used to </w:t>
      </w:r>
      <w:r w:rsidRPr="00624B5C">
        <w:rPr>
          <w:rFonts w:ascii="Times New Roman" w:eastAsia="Times New Roman" w:hAnsi="Times New Roman" w:cs="Times New Roman"/>
          <w:sz w:val="20"/>
          <w:szCs w:val="20"/>
          <w:lang w:eastAsia="ja-JP"/>
        </w:rPr>
        <w:t>inform the network about</w:t>
      </w:r>
      <w:r w:rsidRPr="00624B5C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 xml:space="preserve"> a </w:t>
      </w:r>
      <w:r w:rsidRPr="00624B5C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radio link failure for </w:t>
      </w:r>
      <w:r w:rsidRPr="00624B5C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 xml:space="preserve">an </w:t>
      </w:r>
      <w:r w:rsidRPr="00624B5C">
        <w:rPr>
          <w:rFonts w:ascii="Times New Roman" w:eastAsia="Times New Roman" w:hAnsi="Times New Roman" w:cs="Times New Roman"/>
          <w:sz w:val="20"/>
          <w:szCs w:val="20"/>
          <w:lang w:eastAsia="ja-JP"/>
        </w:rPr>
        <w:t>S</w:t>
      </w:r>
      <w:r w:rsidRPr="00624B5C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>CG RLC:</w:t>
      </w:r>
    </w:p>
    <w:p w14:paraId="096759A8" w14:textId="7943660C" w:rsidR="002E466D" w:rsidRDefault="002325EA" w:rsidP="002E466D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According to the CR, our understanding is that </w:t>
      </w:r>
      <w:r w:rsidR="00D05846">
        <w:rPr>
          <w:rFonts w:ascii="Arial" w:hAnsi="Arial" w:cs="Arial"/>
          <w:lang w:eastAsia="ja-JP"/>
        </w:rPr>
        <w:t>the failure for an MCG/SCG RLC it may be detected on both the P</w:t>
      </w:r>
      <w:r w:rsidR="00E75321">
        <w:rPr>
          <w:rFonts w:ascii="Arial" w:hAnsi="Arial" w:cs="Arial"/>
          <w:lang w:eastAsia="ja-JP"/>
        </w:rPr>
        <w:t>(S)</w:t>
      </w:r>
      <w:r w:rsidR="00D05846">
        <w:rPr>
          <w:rFonts w:ascii="Arial" w:hAnsi="Arial" w:cs="Arial"/>
          <w:lang w:eastAsia="ja-JP"/>
        </w:rPr>
        <w:t>Cell</w:t>
      </w:r>
      <w:r w:rsidR="00D773EA">
        <w:rPr>
          <w:rFonts w:ascii="Arial" w:hAnsi="Arial" w:cs="Arial"/>
          <w:lang w:eastAsia="ja-JP"/>
        </w:rPr>
        <w:t xml:space="preserve"> and </w:t>
      </w:r>
      <w:proofErr w:type="spellStart"/>
      <w:r w:rsidR="00D773EA">
        <w:rPr>
          <w:rFonts w:ascii="Arial" w:hAnsi="Arial" w:cs="Arial"/>
          <w:lang w:eastAsia="ja-JP"/>
        </w:rPr>
        <w:t>SCell</w:t>
      </w:r>
      <w:proofErr w:type="spellEnd"/>
      <w:r w:rsidR="00500D9D">
        <w:rPr>
          <w:rFonts w:ascii="Arial" w:hAnsi="Arial" w:cs="Arial"/>
          <w:lang w:eastAsia="ja-JP"/>
        </w:rPr>
        <w:t xml:space="preserve">. </w:t>
      </w:r>
      <w:r w:rsidR="00C579BA">
        <w:rPr>
          <w:rFonts w:ascii="Arial" w:hAnsi="Arial" w:cs="Arial"/>
          <w:lang w:eastAsia="ja-JP"/>
        </w:rPr>
        <w:t xml:space="preserve">In this case, if an RLF is detected on a </w:t>
      </w:r>
      <w:r w:rsidR="00E75321">
        <w:rPr>
          <w:rFonts w:ascii="Arial" w:hAnsi="Arial" w:cs="Arial"/>
          <w:lang w:eastAsia="ja-JP"/>
        </w:rPr>
        <w:t xml:space="preserve">P(S)Cell the UE should start the RRC re-establishment procedure without the possibility to send any RLF report to the network. Thus, </w:t>
      </w:r>
      <w:r w:rsidR="000D29D2">
        <w:rPr>
          <w:rFonts w:ascii="Arial" w:hAnsi="Arial" w:cs="Arial"/>
          <w:lang w:eastAsia="ja-JP"/>
        </w:rPr>
        <w:t xml:space="preserve">it should be </w:t>
      </w:r>
      <w:proofErr w:type="gramStart"/>
      <w:r w:rsidR="000D29D2">
        <w:rPr>
          <w:rFonts w:ascii="Arial" w:hAnsi="Arial" w:cs="Arial"/>
          <w:lang w:eastAsia="ja-JP"/>
        </w:rPr>
        <w:t>clarify</w:t>
      </w:r>
      <w:proofErr w:type="gramEnd"/>
      <w:r w:rsidR="000D29D2">
        <w:rPr>
          <w:rFonts w:ascii="Arial" w:hAnsi="Arial" w:cs="Arial"/>
          <w:lang w:eastAsia="ja-JP"/>
        </w:rPr>
        <w:t xml:space="preserve"> that the</w:t>
      </w:r>
      <w:r w:rsidR="00FC743C">
        <w:rPr>
          <w:rFonts w:ascii="Arial" w:hAnsi="Arial" w:cs="Arial"/>
          <w:lang w:eastAsia="ja-JP"/>
        </w:rPr>
        <w:t xml:space="preserve"> new</w:t>
      </w:r>
      <w:r w:rsidR="000D29D2">
        <w:rPr>
          <w:rFonts w:ascii="Arial" w:hAnsi="Arial" w:cs="Arial"/>
          <w:lang w:eastAsia="ja-JP"/>
        </w:rPr>
        <w:t xml:space="preserve"> </w:t>
      </w:r>
      <w:r w:rsidR="00FC743C">
        <w:rPr>
          <w:rFonts w:ascii="Arial" w:hAnsi="Arial" w:cs="Arial"/>
          <w:lang w:eastAsia="ja-JP"/>
        </w:rPr>
        <w:t xml:space="preserve">failure information message is used only when a RLF is detected on a </w:t>
      </w:r>
      <w:proofErr w:type="spellStart"/>
      <w:r w:rsidR="00FC743C">
        <w:rPr>
          <w:rFonts w:ascii="Arial" w:hAnsi="Arial" w:cs="Arial"/>
          <w:lang w:eastAsia="ja-JP"/>
        </w:rPr>
        <w:t>SCell</w:t>
      </w:r>
      <w:proofErr w:type="spellEnd"/>
      <w:r w:rsidR="00FC743C">
        <w:rPr>
          <w:rFonts w:ascii="Arial" w:hAnsi="Arial" w:cs="Arial"/>
          <w:lang w:eastAsia="ja-JP"/>
        </w:rPr>
        <w:t xml:space="preserve"> (in case of CA duplication).</w:t>
      </w:r>
    </w:p>
    <w:p w14:paraId="29AEC43C" w14:textId="51269209" w:rsidR="00FC743C" w:rsidRPr="00FC743C" w:rsidRDefault="00FC743C" w:rsidP="00FC743C">
      <w:pPr>
        <w:pStyle w:val="Proposal"/>
        <w:rPr>
          <w:rFonts w:ascii="Arial" w:hAnsi="Arial" w:cs="Arial"/>
          <w:lang w:eastAsia="ja-JP"/>
        </w:rPr>
      </w:pPr>
      <w:r w:rsidRPr="00FC743C">
        <w:rPr>
          <w:rFonts w:ascii="Arial" w:hAnsi="Arial" w:cs="Arial"/>
          <w:lang w:eastAsia="ja-JP"/>
        </w:rPr>
        <w:t xml:space="preserve">RAN2 to clarify that the new failure information message is used only when </w:t>
      </w:r>
      <w:proofErr w:type="gramStart"/>
      <w:r w:rsidRPr="00FC743C">
        <w:rPr>
          <w:rFonts w:ascii="Arial" w:hAnsi="Arial" w:cs="Arial"/>
          <w:lang w:eastAsia="ja-JP"/>
        </w:rPr>
        <w:t>a</w:t>
      </w:r>
      <w:proofErr w:type="gramEnd"/>
      <w:r w:rsidRPr="00FC743C">
        <w:rPr>
          <w:rFonts w:ascii="Arial" w:hAnsi="Arial" w:cs="Arial"/>
          <w:lang w:eastAsia="ja-JP"/>
        </w:rPr>
        <w:t xml:space="preserve"> RLF is detected on a </w:t>
      </w:r>
      <w:proofErr w:type="spellStart"/>
      <w:r w:rsidRPr="00FC743C">
        <w:rPr>
          <w:rFonts w:ascii="Arial" w:hAnsi="Arial" w:cs="Arial"/>
          <w:lang w:eastAsia="ja-JP"/>
        </w:rPr>
        <w:t>SCell</w:t>
      </w:r>
      <w:proofErr w:type="spellEnd"/>
      <w:r w:rsidRPr="00FC743C">
        <w:rPr>
          <w:rFonts w:ascii="Arial" w:hAnsi="Arial" w:cs="Arial"/>
          <w:lang w:eastAsia="ja-JP"/>
        </w:rPr>
        <w:t xml:space="preserve"> (in case of CA duplication).</w:t>
      </w:r>
    </w:p>
    <w:p w14:paraId="5A3C3C02" w14:textId="151F5ADE" w:rsidR="00507471" w:rsidRDefault="00C579BA" w:rsidP="005074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Therefore</w:t>
      </w:r>
      <w:r w:rsidR="00507471" w:rsidRPr="007F30A7">
        <w:rPr>
          <w:rFonts w:ascii="Arial" w:hAnsi="Arial" w:cs="Arial"/>
        </w:rPr>
        <w:t xml:space="preserve">, if an RLF on the </w:t>
      </w:r>
      <w:proofErr w:type="spellStart"/>
      <w:r w:rsidR="00507471" w:rsidRPr="007F30A7">
        <w:rPr>
          <w:rFonts w:ascii="Arial" w:hAnsi="Arial" w:cs="Arial"/>
        </w:rPr>
        <w:t>PSCell</w:t>
      </w:r>
      <w:proofErr w:type="spellEnd"/>
      <w:r w:rsidR="00507471" w:rsidRPr="007F30A7">
        <w:rPr>
          <w:rFonts w:ascii="Arial" w:hAnsi="Arial" w:cs="Arial"/>
        </w:rPr>
        <w:t xml:space="preserve"> used for CA level duplication is detected, </w:t>
      </w:r>
      <w:r w:rsidR="00507471">
        <w:rPr>
          <w:rFonts w:ascii="Arial" w:hAnsi="Arial" w:cs="Arial"/>
        </w:rPr>
        <w:t xml:space="preserve">this case should be treated as a normal SCG failure procedure. In this situation the UE shall follow the SCG radio link failure procedure and report the </w:t>
      </w:r>
      <w:proofErr w:type="spellStart"/>
      <w:r w:rsidR="00507471">
        <w:rPr>
          <w:rFonts w:ascii="Arial" w:hAnsi="Arial" w:cs="Arial"/>
        </w:rPr>
        <w:t>SCGFailureInformation</w:t>
      </w:r>
      <w:proofErr w:type="spellEnd"/>
      <w:r w:rsidR="00507471">
        <w:rPr>
          <w:rFonts w:ascii="Arial" w:hAnsi="Arial" w:cs="Arial"/>
        </w:rPr>
        <w:t xml:space="preserve"> message to the MN. Thus, we propose:</w:t>
      </w:r>
    </w:p>
    <w:p w14:paraId="53D6F569" w14:textId="77777777" w:rsidR="00507471" w:rsidRPr="00521C56" w:rsidRDefault="00507471" w:rsidP="00507471">
      <w:pPr>
        <w:pStyle w:val="Proposal"/>
        <w:jc w:val="both"/>
        <w:rPr>
          <w:rFonts w:ascii="Arial" w:hAnsi="Arial" w:cs="Arial"/>
        </w:rPr>
      </w:pPr>
      <w:r w:rsidRPr="00521C56">
        <w:rPr>
          <w:rFonts w:ascii="Arial" w:hAnsi="Arial" w:cs="Arial"/>
        </w:rPr>
        <w:lastRenderedPageBreak/>
        <w:t xml:space="preserve">Once an RLF on the </w:t>
      </w:r>
      <w:proofErr w:type="spellStart"/>
      <w:r w:rsidRPr="00521C56">
        <w:rPr>
          <w:rFonts w:ascii="Arial" w:hAnsi="Arial" w:cs="Arial"/>
        </w:rPr>
        <w:t>PSCell</w:t>
      </w:r>
      <w:proofErr w:type="spellEnd"/>
      <w:r w:rsidRPr="00521C56">
        <w:rPr>
          <w:rFonts w:ascii="Arial" w:hAnsi="Arial" w:cs="Arial"/>
        </w:rPr>
        <w:t xml:space="preserve"> used for CA level duplication is detected, the UE should initiate the SCG radio link failure procedure and report the </w:t>
      </w:r>
      <w:proofErr w:type="spellStart"/>
      <w:r w:rsidRPr="00521C56">
        <w:rPr>
          <w:rFonts w:ascii="Arial" w:hAnsi="Arial" w:cs="Arial"/>
        </w:rPr>
        <w:t>SCGFailureInformation</w:t>
      </w:r>
      <w:proofErr w:type="spellEnd"/>
      <w:r w:rsidRPr="00521C56">
        <w:rPr>
          <w:rFonts w:ascii="Arial" w:hAnsi="Arial" w:cs="Arial"/>
        </w:rPr>
        <w:t xml:space="preserve"> message to the MN.</w:t>
      </w:r>
    </w:p>
    <w:p w14:paraId="2030A1C0" w14:textId="65209042" w:rsidR="0031155B" w:rsidRPr="008F7F7A" w:rsidRDefault="008F7F7A" w:rsidP="008F7F7A">
      <w:pPr>
        <w:pStyle w:val="Proposal"/>
        <w:rPr>
          <w:rFonts w:ascii="Arial" w:hAnsi="Arial" w:cs="Arial"/>
        </w:rPr>
      </w:pPr>
      <w:r w:rsidRPr="008F7F7A">
        <w:rPr>
          <w:rFonts w:ascii="Arial" w:hAnsi="Arial" w:cs="Arial"/>
        </w:rPr>
        <w:t xml:space="preserve">Include the provided </w:t>
      </w:r>
      <w:r w:rsidR="00004A8A">
        <w:rPr>
          <w:rFonts w:ascii="Arial" w:hAnsi="Arial" w:cs="Arial"/>
        </w:rPr>
        <w:t>CR</w:t>
      </w:r>
      <w:r w:rsidR="002D2ED4">
        <w:rPr>
          <w:rFonts w:ascii="Arial" w:hAnsi="Arial" w:cs="Arial"/>
        </w:rPr>
        <w:t xml:space="preserve"> </w:t>
      </w:r>
      <w:r w:rsidR="002D2ED4">
        <w:rPr>
          <w:rFonts w:ascii="Arial" w:hAnsi="Arial" w:cs="Arial"/>
        </w:rPr>
        <w:fldChar w:fldCharType="begin"/>
      </w:r>
      <w:r w:rsidR="002D2ED4">
        <w:rPr>
          <w:rFonts w:ascii="Arial" w:hAnsi="Arial" w:cs="Arial"/>
        </w:rPr>
        <w:instrText xml:space="preserve"> REF _Ref517185568 \r \h </w:instrText>
      </w:r>
      <w:r w:rsidR="002D2ED4">
        <w:rPr>
          <w:rFonts w:ascii="Arial" w:hAnsi="Arial" w:cs="Arial"/>
        </w:rPr>
      </w:r>
      <w:r w:rsidR="002D2ED4">
        <w:rPr>
          <w:rFonts w:ascii="Arial" w:hAnsi="Arial" w:cs="Arial"/>
        </w:rPr>
        <w:fldChar w:fldCharType="separate"/>
      </w:r>
      <w:r w:rsidR="002D2ED4">
        <w:rPr>
          <w:rFonts w:ascii="Arial" w:hAnsi="Arial" w:cs="Arial"/>
        </w:rPr>
        <w:t>[2]</w:t>
      </w:r>
      <w:r w:rsidR="002D2ED4">
        <w:rPr>
          <w:rFonts w:ascii="Arial" w:hAnsi="Arial" w:cs="Arial"/>
        </w:rPr>
        <w:fldChar w:fldCharType="end"/>
      </w:r>
      <w:r w:rsidRPr="008F7F7A">
        <w:rPr>
          <w:rFonts w:ascii="Arial" w:hAnsi="Arial" w:cs="Arial"/>
        </w:rPr>
        <w:t xml:space="preserve"> in TS 38.331</w:t>
      </w:r>
      <w:r w:rsidR="00B06A93">
        <w:rPr>
          <w:rFonts w:ascii="Arial" w:hAnsi="Arial" w:cs="Arial"/>
        </w:rPr>
        <w:t>.</w:t>
      </w:r>
    </w:p>
    <w:p w14:paraId="48435697" w14:textId="77777777" w:rsidR="00C01F33" w:rsidRPr="0031155B" w:rsidRDefault="00C01F33" w:rsidP="009E4AED">
      <w:pPr>
        <w:pStyle w:val="Heading1"/>
      </w:pPr>
      <w:r w:rsidRPr="0031155B">
        <w:t>Conclusion</w:t>
      </w:r>
    </w:p>
    <w:p w14:paraId="20D83623" w14:textId="3308502B" w:rsidR="00CF536C" w:rsidRPr="0031155B" w:rsidRDefault="00CF536C" w:rsidP="00CF536C">
      <w:pPr>
        <w:pStyle w:val="BodyText"/>
        <w:rPr>
          <w:rFonts w:ascii="Arial" w:hAnsi="Arial" w:cs="Arial"/>
        </w:rPr>
      </w:pPr>
      <w:r w:rsidRPr="0031155B">
        <w:rPr>
          <w:rFonts w:ascii="Arial" w:hAnsi="Arial" w:cs="Arial"/>
        </w:rPr>
        <w:t xml:space="preserve">In section </w:t>
      </w:r>
      <w:r w:rsidRPr="0031155B">
        <w:rPr>
          <w:rFonts w:ascii="Arial" w:hAnsi="Arial" w:cs="Arial"/>
          <w:highlight w:val="cyan"/>
        </w:rPr>
        <w:fldChar w:fldCharType="begin"/>
      </w:r>
      <w:r w:rsidRPr="0031155B">
        <w:rPr>
          <w:rFonts w:ascii="Arial" w:hAnsi="Arial" w:cs="Arial"/>
        </w:rPr>
        <w:instrText xml:space="preserve"> REF _Ref178064866 \r \h </w:instrText>
      </w:r>
      <w:r w:rsidRPr="0031155B">
        <w:rPr>
          <w:rFonts w:ascii="Arial" w:hAnsi="Arial" w:cs="Arial"/>
          <w:highlight w:val="cyan"/>
        </w:rPr>
        <w:instrText xml:space="preserve"> \* MERGEFORMAT </w:instrText>
      </w:r>
      <w:r w:rsidRPr="0031155B">
        <w:rPr>
          <w:rFonts w:ascii="Arial" w:hAnsi="Arial" w:cs="Arial"/>
          <w:highlight w:val="cyan"/>
        </w:rPr>
      </w:r>
      <w:r w:rsidRPr="0031155B">
        <w:rPr>
          <w:rFonts w:ascii="Arial" w:hAnsi="Arial" w:cs="Arial"/>
          <w:highlight w:val="cyan"/>
        </w:rPr>
        <w:fldChar w:fldCharType="separate"/>
      </w:r>
      <w:r w:rsidRPr="0031155B">
        <w:rPr>
          <w:rFonts w:ascii="Arial" w:hAnsi="Arial" w:cs="Arial"/>
        </w:rPr>
        <w:t>2</w:t>
      </w:r>
      <w:r w:rsidRPr="0031155B">
        <w:rPr>
          <w:rFonts w:ascii="Arial" w:hAnsi="Arial" w:cs="Arial"/>
          <w:highlight w:val="cyan"/>
        </w:rPr>
        <w:fldChar w:fldCharType="end"/>
      </w:r>
      <w:r w:rsidRPr="0031155B">
        <w:rPr>
          <w:rFonts w:ascii="Arial" w:hAnsi="Arial" w:cs="Arial"/>
        </w:rPr>
        <w:t xml:space="preserve"> we made the following observations:</w:t>
      </w:r>
    </w:p>
    <w:p w14:paraId="60F84FEB" w14:textId="10834F8D" w:rsidR="00CF536C" w:rsidRDefault="008C232D" w:rsidP="0031155B">
      <w:pPr>
        <w:pStyle w:val="Observation"/>
        <w:numPr>
          <w:ilvl w:val="0"/>
          <w:numId w:val="21"/>
        </w:numPr>
        <w:ind w:left="1710" w:hanging="1710"/>
        <w:rPr>
          <w:rFonts w:ascii="Arial" w:hAnsi="Arial" w:cs="Arial"/>
        </w:rPr>
      </w:pPr>
      <w:r w:rsidRPr="0031155B">
        <w:rPr>
          <w:rFonts w:ascii="Arial" w:hAnsi="Arial" w:cs="Arial"/>
        </w:rPr>
        <w:t xml:space="preserve">If RLF is detected only on a part of the carrier where CA is activated, triggering the RLF (i.e., </w:t>
      </w:r>
      <w:proofErr w:type="spellStart"/>
      <w:r w:rsidRPr="0031155B">
        <w:rPr>
          <w:rFonts w:ascii="Arial" w:hAnsi="Arial" w:cs="Arial"/>
        </w:rPr>
        <w:t>SCGFailureInformation</w:t>
      </w:r>
      <w:proofErr w:type="spellEnd"/>
      <w:r w:rsidRPr="0031155B">
        <w:rPr>
          <w:rFonts w:ascii="Arial" w:hAnsi="Arial" w:cs="Arial"/>
        </w:rPr>
        <w:t xml:space="preserve">) and thus </w:t>
      </w:r>
      <w:proofErr w:type="spellStart"/>
      <w:r w:rsidRPr="0031155B">
        <w:rPr>
          <w:rFonts w:ascii="Arial" w:hAnsi="Arial" w:cs="Arial"/>
        </w:rPr>
        <w:t>RRCConnectionReestablishment</w:t>
      </w:r>
      <w:proofErr w:type="spellEnd"/>
      <w:r w:rsidRPr="0031155B">
        <w:rPr>
          <w:rFonts w:ascii="Arial" w:hAnsi="Arial" w:cs="Arial"/>
        </w:rPr>
        <w:t xml:space="preserve"> may be inefficient</w:t>
      </w:r>
      <w:r w:rsidR="00CF536C" w:rsidRPr="0031155B">
        <w:rPr>
          <w:rFonts w:ascii="Arial" w:hAnsi="Arial" w:cs="Arial"/>
        </w:rPr>
        <w:t>.</w:t>
      </w:r>
    </w:p>
    <w:p w14:paraId="188F8394" w14:textId="34A387C2" w:rsidR="006B3BE9" w:rsidRPr="006B3BE9" w:rsidRDefault="006B3BE9" w:rsidP="006B3BE9">
      <w:pPr>
        <w:pStyle w:val="Observation"/>
        <w:numPr>
          <w:ilvl w:val="0"/>
          <w:numId w:val="21"/>
        </w:numPr>
        <w:ind w:left="1710" w:hanging="1710"/>
        <w:rPr>
          <w:rFonts w:ascii="Arial" w:hAnsi="Arial" w:cs="Arial"/>
        </w:rPr>
      </w:pPr>
      <w:r w:rsidRPr="006B3BE9">
        <w:rPr>
          <w:rFonts w:ascii="Arial" w:hAnsi="Arial" w:cs="Arial"/>
        </w:rPr>
        <w:t xml:space="preserve">A new message, i.e., named </w:t>
      </w:r>
      <w:proofErr w:type="spellStart"/>
      <w:r w:rsidRPr="006B3BE9">
        <w:rPr>
          <w:rFonts w:ascii="Arial" w:hAnsi="Arial" w:cs="Arial"/>
        </w:rPr>
        <w:t>FailureInformation</w:t>
      </w:r>
      <w:proofErr w:type="spellEnd"/>
      <w:r w:rsidRPr="006B3BE9">
        <w:rPr>
          <w:rFonts w:ascii="Arial" w:hAnsi="Arial" w:cs="Arial"/>
        </w:rPr>
        <w:t xml:space="preserve">, is introduce in NR RRC to handle the case where a radio link failure is detected on </w:t>
      </w:r>
      <w:proofErr w:type="gramStart"/>
      <w:r w:rsidRPr="006B3BE9">
        <w:rPr>
          <w:rFonts w:ascii="Arial" w:hAnsi="Arial" w:cs="Arial"/>
        </w:rPr>
        <w:t>a</w:t>
      </w:r>
      <w:proofErr w:type="gramEnd"/>
      <w:r w:rsidRPr="006B3BE9">
        <w:rPr>
          <w:rFonts w:ascii="Arial" w:hAnsi="Arial" w:cs="Arial"/>
        </w:rPr>
        <w:t xml:space="preserve"> RLC bearer.</w:t>
      </w:r>
    </w:p>
    <w:p w14:paraId="76310144" w14:textId="1B01156A" w:rsidR="00CF536C" w:rsidRPr="0031155B" w:rsidRDefault="00CF536C" w:rsidP="00CF536C">
      <w:pPr>
        <w:pStyle w:val="BodyText"/>
        <w:rPr>
          <w:rFonts w:ascii="Arial" w:hAnsi="Arial" w:cs="Arial"/>
          <w:noProof/>
        </w:rPr>
      </w:pPr>
      <w:r w:rsidRPr="0031155B">
        <w:rPr>
          <w:rFonts w:ascii="Arial" w:hAnsi="Arial" w:cs="Arial"/>
        </w:rPr>
        <w:t xml:space="preserve">Based on the discussion in section </w:t>
      </w:r>
      <w:r w:rsidRPr="0031155B">
        <w:rPr>
          <w:rFonts w:ascii="Arial" w:hAnsi="Arial" w:cs="Arial"/>
          <w:highlight w:val="cyan"/>
        </w:rPr>
        <w:fldChar w:fldCharType="begin"/>
      </w:r>
      <w:r w:rsidRPr="0031155B">
        <w:rPr>
          <w:rFonts w:ascii="Arial" w:hAnsi="Arial" w:cs="Arial"/>
        </w:rPr>
        <w:instrText xml:space="preserve"> REF _Ref178064866 \r \h </w:instrText>
      </w:r>
      <w:r w:rsidR="008C232D" w:rsidRPr="0031155B">
        <w:rPr>
          <w:rFonts w:ascii="Arial" w:hAnsi="Arial" w:cs="Arial"/>
          <w:highlight w:val="cyan"/>
        </w:rPr>
        <w:instrText xml:space="preserve"> \* MERGEFORMAT </w:instrText>
      </w:r>
      <w:r w:rsidRPr="0031155B">
        <w:rPr>
          <w:rFonts w:ascii="Arial" w:hAnsi="Arial" w:cs="Arial"/>
          <w:highlight w:val="cyan"/>
        </w:rPr>
      </w:r>
      <w:r w:rsidRPr="0031155B">
        <w:rPr>
          <w:rFonts w:ascii="Arial" w:hAnsi="Arial" w:cs="Arial"/>
          <w:highlight w:val="cyan"/>
        </w:rPr>
        <w:fldChar w:fldCharType="separate"/>
      </w:r>
      <w:r w:rsidRPr="0031155B">
        <w:rPr>
          <w:rFonts w:ascii="Arial" w:hAnsi="Arial" w:cs="Arial"/>
        </w:rPr>
        <w:t>2</w:t>
      </w:r>
      <w:r w:rsidRPr="0031155B">
        <w:rPr>
          <w:rFonts w:ascii="Arial" w:hAnsi="Arial" w:cs="Arial"/>
          <w:highlight w:val="cyan"/>
        </w:rPr>
        <w:fldChar w:fldCharType="end"/>
      </w:r>
      <w:r w:rsidRPr="0031155B">
        <w:rPr>
          <w:rFonts w:ascii="Arial" w:hAnsi="Arial" w:cs="Arial"/>
        </w:rPr>
        <w:t xml:space="preserve"> we propose the following:</w:t>
      </w:r>
      <w:r w:rsidRPr="0031155B">
        <w:rPr>
          <w:rFonts w:ascii="Arial" w:hAnsi="Arial" w:cs="Arial"/>
          <w:b/>
          <w:bCs/>
        </w:rPr>
        <w:fldChar w:fldCharType="begin"/>
      </w:r>
      <w:r w:rsidRPr="0031155B">
        <w:rPr>
          <w:rFonts w:ascii="Arial" w:hAnsi="Arial" w:cs="Arial"/>
          <w:b/>
          <w:bCs/>
        </w:rPr>
        <w:instrText xml:space="preserve"> TOC \f \n \p " " \t "Proposal;1" </w:instrText>
      </w:r>
      <w:r w:rsidRPr="0031155B">
        <w:rPr>
          <w:rFonts w:ascii="Arial" w:hAnsi="Arial" w:cs="Arial"/>
          <w:b/>
          <w:bCs/>
        </w:rPr>
        <w:fldChar w:fldCharType="separate"/>
      </w:r>
    </w:p>
    <w:p w14:paraId="47A10A52" w14:textId="457A9E9C" w:rsidR="0031155B" w:rsidRPr="0031155B" w:rsidRDefault="00CF536C" w:rsidP="00980926">
      <w:pPr>
        <w:pStyle w:val="Proposal"/>
        <w:numPr>
          <w:ilvl w:val="0"/>
          <w:numId w:val="0"/>
        </w:numPr>
        <w:ind w:left="1304"/>
        <w:rPr>
          <w:rFonts w:ascii="Arial" w:hAnsi="Arial" w:cs="Arial"/>
        </w:rPr>
      </w:pPr>
      <w:r w:rsidRPr="0031155B">
        <w:rPr>
          <w:rFonts w:ascii="Arial" w:hAnsi="Arial" w:cs="Arial"/>
        </w:rPr>
        <w:fldChar w:fldCharType="end"/>
      </w:r>
      <w:r w:rsidR="0031155B" w:rsidRPr="0031155B">
        <w:rPr>
          <w:rFonts w:ascii="Arial" w:hAnsi="Arial" w:cs="Arial"/>
        </w:rPr>
        <w:t xml:space="preserve"> </w:t>
      </w:r>
    </w:p>
    <w:p w14:paraId="3AF9D127" w14:textId="3FA48428" w:rsidR="0031155B" w:rsidRDefault="0031155B" w:rsidP="006B3BE9">
      <w:pPr>
        <w:pStyle w:val="Proposal"/>
        <w:numPr>
          <w:ilvl w:val="0"/>
          <w:numId w:val="26"/>
        </w:numPr>
        <w:rPr>
          <w:rFonts w:ascii="Arial" w:hAnsi="Arial" w:cs="Arial"/>
        </w:rPr>
      </w:pPr>
      <w:r w:rsidRPr="006B3BE9">
        <w:rPr>
          <w:rFonts w:ascii="Arial" w:hAnsi="Arial" w:cs="Arial"/>
        </w:rPr>
        <w:t xml:space="preserve">Once </w:t>
      </w:r>
      <w:r w:rsidR="006B3BE9" w:rsidRPr="006B3BE9">
        <w:rPr>
          <w:rFonts w:ascii="Arial" w:hAnsi="Arial" w:cs="Arial"/>
        </w:rPr>
        <w:t xml:space="preserve">an RLF on </w:t>
      </w:r>
      <w:proofErr w:type="gramStart"/>
      <w:r w:rsidR="006B3BE9" w:rsidRPr="006B3BE9">
        <w:rPr>
          <w:rFonts w:ascii="Arial" w:hAnsi="Arial" w:cs="Arial"/>
        </w:rPr>
        <w:t>a</w:t>
      </w:r>
      <w:proofErr w:type="gramEnd"/>
      <w:r w:rsidR="006B3BE9" w:rsidRPr="006B3BE9">
        <w:rPr>
          <w:rFonts w:ascii="Arial" w:hAnsi="Arial" w:cs="Arial"/>
        </w:rPr>
        <w:t xml:space="preserve"> RLC bearer used for CA level duplication is detected, the UE should deactivate CA duplication on the concerned RLC bearer.</w:t>
      </w:r>
    </w:p>
    <w:p w14:paraId="256EB8E4" w14:textId="3E97AB97" w:rsidR="006B3BE9" w:rsidRPr="006B3BE9" w:rsidRDefault="006B3BE9" w:rsidP="006B3BE9">
      <w:pPr>
        <w:pStyle w:val="Proposal"/>
        <w:numPr>
          <w:ilvl w:val="0"/>
          <w:numId w:val="26"/>
        </w:numPr>
        <w:rPr>
          <w:rFonts w:ascii="Arial" w:hAnsi="Arial" w:cs="Arial"/>
        </w:rPr>
      </w:pPr>
      <w:r w:rsidRPr="006B3BE9">
        <w:rPr>
          <w:rFonts w:ascii="Arial" w:hAnsi="Arial" w:cs="Arial"/>
        </w:rPr>
        <w:t xml:space="preserve">RAN2 to clarify that the new failure information message is used only when </w:t>
      </w:r>
      <w:proofErr w:type="gramStart"/>
      <w:r w:rsidRPr="006B3BE9">
        <w:rPr>
          <w:rFonts w:ascii="Arial" w:hAnsi="Arial" w:cs="Arial"/>
        </w:rPr>
        <w:t>a</w:t>
      </w:r>
      <w:proofErr w:type="gramEnd"/>
      <w:r w:rsidRPr="006B3BE9">
        <w:rPr>
          <w:rFonts w:ascii="Arial" w:hAnsi="Arial" w:cs="Arial"/>
        </w:rPr>
        <w:t xml:space="preserve"> RLF is detected on a </w:t>
      </w:r>
      <w:proofErr w:type="spellStart"/>
      <w:r w:rsidRPr="006B3BE9">
        <w:rPr>
          <w:rFonts w:ascii="Arial" w:hAnsi="Arial" w:cs="Arial"/>
        </w:rPr>
        <w:t>SCell</w:t>
      </w:r>
      <w:proofErr w:type="spellEnd"/>
      <w:r w:rsidRPr="006B3BE9">
        <w:rPr>
          <w:rFonts w:ascii="Arial" w:hAnsi="Arial" w:cs="Arial"/>
        </w:rPr>
        <w:t xml:space="preserve"> (in case of CA duplication).</w:t>
      </w:r>
    </w:p>
    <w:p w14:paraId="63A1DBBE" w14:textId="2CB69FD0" w:rsidR="008C232D" w:rsidRPr="00507471" w:rsidRDefault="00507471" w:rsidP="00507471">
      <w:pPr>
        <w:pStyle w:val="Proposal"/>
        <w:numPr>
          <w:ilvl w:val="0"/>
          <w:numId w:val="26"/>
        </w:numPr>
        <w:rPr>
          <w:rFonts w:ascii="Arial" w:hAnsi="Arial" w:cs="Arial"/>
        </w:rPr>
      </w:pPr>
      <w:bookmarkStart w:id="1" w:name="_In-sequence_SDU_delivery"/>
      <w:bookmarkEnd w:id="1"/>
      <w:r w:rsidRPr="00507471">
        <w:rPr>
          <w:rFonts w:ascii="Arial" w:hAnsi="Arial" w:cs="Arial"/>
        </w:rPr>
        <w:t xml:space="preserve">Once an RLF on the </w:t>
      </w:r>
      <w:proofErr w:type="spellStart"/>
      <w:r w:rsidRPr="00507471">
        <w:rPr>
          <w:rFonts w:ascii="Arial" w:hAnsi="Arial" w:cs="Arial"/>
        </w:rPr>
        <w:t>PSCell</w:t>
      </w:r>
      <w:proofErr w:type="spellEnd"/>
      <w:r w:rsidRPr="00507471">
        <w:rPr>
          <w:rFonts w:ascii="Arial" w:hAnsi="Arial" w:cs="Arial"/>
        </w:rPr>
        <w:t xml:space="preserve"> used for CA level duplication is detected, the UE should initiate the SCG radio link failure procedure and report the </w:t>
      </w:r>
      <w:proofErr w:type="spellStart"/>
      <w:r w:rsidRPr="00507471">
        <w:rPr>
          <w:rFonts w:ascii="Arial" w:hAnsi="Arial" w:cs="Arial"/>
        </w:rPr>
        <w:t>SCGFailureInformation</w:t>
      </w:r>
      <w:proofErr w:type="spellEnd"/>
      <w:r w:rsidRPr="00507471">
        <w:rPr>
          <w:rFonts w:ascii="Arial" w:hAnsi="Arial" w:cs="Arial"/>
        </w:rPr>
        <w:t xml:space="preserve"> message to the MN</w:t>
      </w:r>
      <w:r>
        <w:rPr>
          <w:rFonts w:ascii="Arial" w:hAnsi="Arial" w:cs="Arial"/>
        </w:rPr>
        <w:t>.</w:t>
      </w:r>
    </w:p>
    <w:p w14:paraId="0BB943B7" w14:textId="23A0A682" w:rsidR="008F7F7A" w:rsidRPr="008F7F7A" w:rsidRDefault="008F7F7A" w:rsidP="008F7F7A">
      <w:pPr>
        <w:pStyle w:val="Proposal"/>
        <w:numPr>
          <w:ilvl w:val="0"/>
          <w:numId w:val="26"/>
        </w:numPr>
        <w:rPr>
          <w:rFonts w:ascii="Arial" w:hAnsi="Arial" w:cs="Arial"/>
        </w:rPr>
      </w:pPr>
      <w:r w:rsidRPr="008F7F7A">
        <w:rPr>
          <w:rFonts w:ascii="Arial" w:hAnsi="Arial" w:cs="Arial"/>
        </w:rPr>
        <w:t xml:space="preserve">Include the provided </w:t>
      </w:r>
      <w:r w:rsidR="00004A8A">
        <w:rPr>
          <w:rFonts w:ascii="Arial" w:hAnsi="Arial" w:cs="Arial"/>
        </w:rPr>
        <w:t>CR</w:t>
      </w:r>
      <w:r w:rsidR="002D2ED4">
        <w:rPr>
          <w:rFonts w:ascii="Arial" w:hAnsi="Arial" w:cs="Arial"/>
        </w:rPr>
        <w:t xml:space="preserve"> </w:t>
      </w:r>
      <w:r w:rsidR="002D2ED4">
        <w:rPr>
          <w:rFonts w:ascii="Arial" w:hAnsi="Arial" w:cs="Arial"/>
        </w:rPr>
        <w:fldChar w:fldCharType="begin"/>
      </w:r>
      <w:r w:rsidR="002D2ED4">
        <w:rPr>
          <w:rFonts w:ascii="Arial" w:hAnsi="Arial" w:cs="Arial"/>
        </w:rPr>
        <w:instrText xml:space="preserve"> REF _Ref517185568 \r \h </w:instrText>
      </w:r>
      <w:r w:rsidR="002D2ED4">
        <w:rPr>
          <w:rFonts w:ascii="Arial" w:hAnsi="Arial" w:cs="Arial"/>
        </w:rPr>
      </w:r>
      <w:r w:rsidR="002D2ED4">
        <w:rPr>
          <w:rFonts w:ascii="Arial" w:hAnsi="Arial" w:cs="Arial"/>
        </w:rPr>
        <w:fldChar w:fldCharType="separate"/>
      </w:r>
      <w:r w:rsidR="002D2ED4">
        <w:rPr>
          <w:rFonts w:ascii="Arial" w:hAnsi="Arial" w:cs="Arial"/>
        </w:rPr>
        <w:t>[2]</w:t>
      </w:r>
      <w:r w:rsidR="002D2ED4">
        <w:rPr>
          <w:rFonts w:ascii="Arial" w:hAnsi="Arial" w:cs="Arial"/>
        </w:rPr>
        <w:fldChar w:fldCharType="end"/>
      </w:r>
      <w:r w:rsidRPr="008F7F7A">
        <w:rPr>
          <w:rFonts w:ascii="Arial" w:hAnsi="Arial" w:cs="Arial"/>
        </w:rPr>
        <w:t xml:space="preserve"> in TS 38.331</w:t>
      </w:r>
      <w:r w:rsidR="00B06A93">
        <w:rPr>
          <w:rFonts w:ascii="Arial" w:hAnsi="Arial" w:cs="Arial"/>
        </w:rPr>
        <w:t>.</w:t>
      </w:r>
    </w:p>
    <w:p w14:paraId="4B9FA536" w14:textId="5377E575" w:rsidR="00F507D1" w:rsidRPr="0031155B" w:rsidRDefault="008C232D" w:rsidP="008C232D">
      <w:pPr>
        <w:pStyle w:val="Heading1"/>
      </w:pPr>
      <w:r w:rsidRPr="0031155B">
        <w:t xml:space="preserve"> </w:t>
      </w:r>
      <w:r w:rsidR="00F507D1" w:rsidRPr="0031155B">
        <w:t>References</w:t>
      </w:r>
    </w:p>
    <w:p w14:paraId="5A8EFC60" w14:textId="7B4D4448" w:rsidR="00066DDE" w:rsidRDefault="00DD5267" w:rsidP="00CE0424">
      <w:pPr>
        <w:pStyle w:val="Reference"/>
        <w:jc w:val="both"/>
        <w:rPr>
          <w:rFonts w:ascii="Arial" w:hAnsi="Arial" w:cs="Arial"/>
        </w:rPr>
      </w:pPr>
      <w:bookmarkStart w:id="2" w:name="_Ref493080609"/>
      <w:bookmarkStart w:id="3" w:name="_Ref493251000"/>
      <w:bookmarkStart w:id="4" w:name="_Ref174151459"/>
      <w:bookmarkStart w:id="5" w:name="_Ref189809556"/>
      <w:r w:rsidRPr="0031155B">
        <w:rPr>
          <w:rFonts w:ascii="Arial" w:hAnsi="Arial" w:cs="Arial"/>
        </w:rPr>
        <w:t>3GPP, TS 36.330 V14.3.0, 3rd Generation Partnership Project; Technical Specification Group Radio Access Network; Evolved Universal Terrestrial Radio Access (E-UTRA) and Evolved Universal Terrestrial Radio Access Network (E-UTRAN); Overall description; Stage 2 (Release 14).</w:t>
      </w:r>
      <w:bookmarkEnd w:id="2"/>
      <w:bookmarkEnd w:id="3"/>
      <w:bookmarkEnd w:id="4"/>
      <w:bookmarkEnd w:id="5"/>
    </w:p>
    <w:p w14:paraId="5E417930" w14:textId="18DBA753" w:rsidR="00004A8A" w:rsidRPr="004C0A05" w:rsidRDefault="004C0A05" w:rsidP="00CE0424">
      <w:pPr>
        <w:pStyle w:val="Reference"/>
        <w:jc w:val="both"/>
        <w:rPr>
          <w:rFonts w:ascii="Arial" w:hAnsi="Arial" w:cs="Arial"/>
        </w:rPr>
      </w:pPr>
      <w:bookmarkStart w:id="6" w:name="_Ref517185568"/>
      <w:r w:rsidRPr="004C0A05">
        <w:rPr>
          <w:rFonts w:ascii="Arial" w:hAnsi="Arial" w:cs="Arial"/>
        </w:rPr>
        <w:t>R2-</w:t>
      </w:r>
      <w:r w:rsidR="00316555">
        <w:rPr>
          <w:rFonts w:ascii="Arial" w:hAnsi="Arial" w:cs="Arial"/>
          <w:color w:val="312E25"/>
        </w:rPr>
        <w:t>181</w:t>
      </w:r>
      <w:r w:rsidR="00D02576">
        <w:rPr>
          <w:rFonts w:ascii="Arial" w:hAnsi="Arial" w:cs="Arial"/>
          <w:color w:val="312E25"/>
        </w:rPr>
        <w:t>4660</w:t>
      </w:r>
      <w:r w:rsidRPr="004C0A05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>-RLF</w:t>
      </w:r>
      <w:r w:rsidR="00D02576">
        <w:rPr>
          <w:rFonts w:ascii="Arial" w:hAnsi="Arial" w:cs="Arial"/>
        </w:rPr>
        <w:t xml:space="preserve"> (38.331)</w:t>
      </w:r>
      <w:bookmarkStart w:id="7" w:name="_GoBack"/>
      <w:bookmarkEnd w:id="7"/>
      <w:r>
        <w:rPr>
          <w:rFonts w:ascii="Arial" w:hAnsi="Arial" w:cs="Arial"/>
        </w:rPr>
        <w:t>, Ericsson, RAN2#</w:t>
      </w:r>
      <w:r w:rsidR="00316555">
        <w:rPr>
          <w:rFonts w:ascii="Arial" w:hAnsi="Arial" w:cs="Arial"/>
        </w:rPr>
        <w:t>103</w:t>
      </w:r>
      <w:r w:rsidR="00664366">
        <w:rPr>
          <w:rFonts w:ascii="Arial" w:hAnsi="Arial" w:cs="Arial"/>
        </w:rPr>
        <w:t>bis</w:t>
      </w:r>
      <w:r>
        <w:rPr>
          <w:rFonts w:ascii="Arial" w:hAnsi="Arial" w:cs="Arial"/>
        </w:rPr>
        <w:t xml:space="preserve">, </w:t>
      </w:r>
      <w:r w:rsidR="00664366">
        <w:rPr>
          <w:rFonts w:ascii="Arial" w:hAnsi="Arial" w:cs="Arial"/>
        </w:rPr>
        <w:t>October</w:t>
      </w:r>
      <w:r w:rsidR="002D2ED4">
        <w:rPr>
          <w:rFonts w:ascii="Arial" w:hAnsi="Arial" w:cs="Arial"/>
        </w:rPr>
        <w:t xml:space="preserve"> 2018.</w:t>
      </w:r>
      <w:bookmarkEnd w:id="6"/>
    </w:p>
    <w:p w14:paraId="36D83F9A" w14:textId="48EF0774" w:rsidR="00066DDE" w:rsidRPr="004C0A05" w:rsidRDefault="00066DDE" w:rsidP="00CE0424">
      <w:pPr>
        <w:pStyle w:val="BodyText"/>
        <w:rPr>
          <w:rFonts w:ascii="Arial" w:hAnsi="Arial" w:cs="Arial"/>
        </w:rPr>
      </w:pPr>
    </w:p>
    <w:p w14:paraId="698680C1" w14:textId="115C7FA4" w:rsidR="00066DDE" w:rsidRPr="004C0A05" w:rsidRDefault="00066DDE" w:rsidP="00066DDE">
      <w:pPr>
        <w:pStyle w:val="BodyText"/>
        <w:rPr>
          <w:rFonts w:ascii="Arial" w:hAnsi="Arial" w:cs="Arial"/>
        </w:rPr>
      </w:pPr>
    </w:p>
    <w:sectPr w:rsidR="00066DDE" w:rsidRPr="004C0A05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0FC46" w14:textId="77777777" w:rsidR="00F1620D" w:rsidRDefault="00F1620D">
      <w:r>
        <w:separator/>
      </w:r>
    </w:p>
  </w:endnote>
  <w:endnote w:type="continuationSeparator" w:id="0">
    <w:p w14:paraId="3F96EB7E" w14:textId="77777777" w:rsidR="00F1620D" w:rsidRDefault="00F16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A2A87" w14:textId="459DD31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94FD9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94FD9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B8B61" w14:textId="77777777" w:rsidR="00F1620D" w:rsidRDefault="00F1620D">
      <w:r>
        <w:separator/>
      </w:r>
    </w:p>
  </w:footnote>
  <w:footnote w:type="continuationSeparator" w:id="0">
    <w:p w14:paraId="7FCD06ED" w14:textId="77777777" w:rsidR="00F1620D" w:rsidRDefault="00F16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21B46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83A03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5FAE7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428E8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F80182"/>
    <w:multiLevelType w:val="hybridMultilevel"/>
    <w:tmpl w:val="57B667E2"/>
    <w:lvl w:ilvl="0" w:tplc="D2C8CBB0">
      <w:start w:val="1"/>
      <w:numFmt w:val="decimal"/>
      <w:lvlText w:val="Option %1."/>
      <w:lvlJc w:val="left"/>
      <w:pPr>
        <w:ind w:left="720" w:hanging="360"/>
      </w:pPr>
      <w:rPr>
        <w:rFonts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60EDC"/>
    <w:multiLevelType w:val="hybridMultilevel"/>
    <w:tmpl w:val="5D76CFC0"/>
    <w:lvl w:ilvl="0" w:tplc="97FC4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9E1862"/>
    <w:multiLevelType w:val="hybridMultilevel"/>
    <w:tmpl w:val="4DAC327A"/>
    <w:lvl w:ilvl="0" w:tplc="97FC4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51DA96F4"/>
    <w:lvl w:ilvl="0" w:tplc="A1C2302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0303AE"/>
    <w:multiLevelType w:val="hybridMultilevel"/>
    <w:tmpl w:val="A6046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0F44EB4A"/>
    <w:lvl w:ilvl="0" w:tplc="1DDCF25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D627C03"/>
    <w:multiLevelType w:val="hybridMultilevel"/>
    <w:tmpl w:val="F962F20A"/>
    <w:lvl w:ilvl="0" w:tplc="8B6C1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16"/>
  </w:num>
  <w:num w:numId="3">
    <w:abstractNumId w:val="12"/>
  </w:num>
  <w:num w:numId="4">
    <w:abstractNumId w:val="13"/>
  </w:num>
  <w:num w:numId="5">
    <w:abstractNumId w:val="10"/>
  </w:num>
  <w:num w:numId="6">
    <w:abstractNumId w:val="15"/>
  </w:num>
  <w:num w:numId="7">
    <w:abstractNumId w:val="18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9"/>
  </w:num>
  <w:num w:numId="16">
    <w:abstractNumId w:val="9"/>
  </w:num>
  <w:num w:numId="17">
    <w:abstractNumId w:val="7"/>
  </w:num>
  <w:num w:numId="18">
    <w:abstractNumId w:val="17"/>
    <w:lvlOverride w:ilvl="0">
      <w:startOverride w:val="1"/>
    </w:lvlOverride>
  </w:num>
  <w:num w:numId="19">
    <w:abstractNumId w:val="12"/>
    <w:lvlOverride w:ilvl="0">
      <w:startOverride w:val="1"/>
    </w:lvlOverride>
  </w:num>
  <w:num w:numId="20">
    <w:abstractNumId w:val="6"/>
  </w:num>
  <w:num w:numId="21">
    <w:abstractNumId w:val="17"/>
    <w:lvlOverride w:ilvl="0">
      <w:startOverride w:val="1"/>
    </w:lvlOverride>
  </w:num>
  <w:num w:numId="22">
    <w:abstractNumId w:val="12"/>
    <w:lvlOverride w:ilvl="0">
      <w:startOverride w:val="1"/>
    </w:lvlOverride>
  </w:num>
  <w:num w:numId="2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21"/>
  </w:num>
  <w:num w:numId="25">
    <w:abstractNumId w:val="16"/>
  </w:num>
  <w:num w:numId="26">
    <w:abstractNumId w:val="12"/>
    <w:lvlOverride w:ilvl="0">
      <w:startOverride w:val="1"/>
    </w:lvlOverride>
  </w:num>
  <w:num w:numId="2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I2sLQwtrCwMDcyNjZW0lEKTi0uzszPAykwtKgFAEr/7CgtAAAA"/>
  </w:docVars>
  <w:rsids>
    <w:rsidRoot w:val="00C54224"/>
    <w:rsid w:val="000006E1"/>
    <w:rsid w:val="00002A37"/>
    <w:rsid w:val="000039F4"/>
    <w:rsid w:val="00004A8A"/>
    <w:rsid w:val="00006301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5D5C"/>
    <w:rsid w:val="00036BA1"/>
    <w:rsid w:val="000422E2"/>
    <w:rsid w:val="00042F22"/>
    <w:rsid w:val="000444EF"/>
    <w:rsid w:val="00050889"/>
    <w:rsid w:val="00052A07"/>
    <w:rsid w:val="000534E3"/>
    <w:rsid w:val="0005606A"/>
    <w:rsid w:val="00057117"/>
    <w:rsid w:val="000616E7"/>
    <w:rsid w:val="0006487E"/>
    <w:rsid w:val="00065E1A"/>
    <w:rsid w:val="00066DDE"/>
    <w:rsid w:val="00071C21"/>
    <w:rsid w:val="000731D9"/>
    <w:rsid w:val="000775A2"/>
    <w:rsid w:val="00077E5F"/>
    <w:rsid w:val="0008036A"/>
    <w:rsid w:val="00081AE6"/>
    <w:rsid w:val="00083060"/>
    <w:rsid w:val="000855EB"/>
    <w:rsid w:val="00085B52"/>
    <w:rsid w:val="000866F2"/>
    <w:rsid w:val="0009009F"/>
    <w:rsid w:val="0009093B"/>
    <w:rsid w:val="00091557"/>
    <w:rsid w:val="000924C1"/>
    <w:rsid w:val="000924F0"/>
    <w:rsid w:val="00093474"/>
    <w:rsid w:val="0009510F"/>
    <w:rsid w:val="000A1B7B"/>
    <w:rsid w:val="000A56F2"/>
    <w:rsid w:val="000A7A9F"/>
    <w:rsid w:val="000B2719"/>
    <w:rsid w:val="000B3A8F"/>
    <w:rsid w:val="000B4AB9"/>
    <w:rsid w:val="000B58C3"/>
    <w:rsid w:val="000B61E9"/>
    <w:rsid w:val="000C165A"/>
    <w:rsid w:val="000C2E19"/>
    <w:rsid w:val="000D0D07"/>
    <w:rsid w:val="000D272B"/>
    <w:rsid w:val="000D29D2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7DA"/>
    <w:rsid w:val="001062FB"/>
    <w:rsid w:val="001063E6"/>
    <w:rsid w:val="00113CF4"/>
    <w:rsid w:val="001153EA"/>
    <w:rsid w:val="00115643"/>
    <w:rsid w:val="00116765"/>
    <w:rsid w:val="00117C0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2F74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7A6"/>
    <w:rsid w:val="001D51BA"/>
    <w:rsid w:val="001D6342"/>
    <w:rsid w:val="001D6D53"/>
    <w:rsid w:val="001E3CE1"/>
    <w:rsid w:val="001E58E2"/>
    <w:rsid w:val="001E7AED"/>
    <w:rsid w:val="001F3916"/>
    <w:rsid w:val="001F54C5"/>
    <w:rsid w:val="001F662C"/>
    <w:rsid w:val="001F7074"/>
    <w:rsid w:val="00200490"/>
    <w:rsid w:val="00201D1E"/>
    <w:rsid w:val="00201F3A"/>
    <w:rsid w:val="00203F96"/>
    <w:rsid w:val="002069B2"/>
    <w:rsid w:val="00207FA3"/>
    <w:rsid w:val="00214DA8"/>
    <w:rsid w:val="00215423"/>
    <w:rsid w:val="002158FA"/>
    <w:rsid w:val="00220600"/>
    <w:rsid w:val="00221972"/>
    <w:rsid w:val="002224DB"/>
    <w:rsid w:val="00223FCB"/>
    <w:rsid w:val="002252C3"/>
    <w:rsid w:val="00225C54"/>
    <w:rsid w:val="00230765"/>
    <w:rsid w:val="002319E4"/>
    <w:rsid w:val="002325EA"/>
    <w:rsid w:val="00235632"/>
    <w:rsid w:val="00235872"/>
    <w:rsid w:val="00241559"/>
    <w:rsid w:val="002435B3"/>
    <w:rsid w:val="002458EB"/>
    <w:rsid w:val="002500C8"/>
    <w:rsid w:val="0025434B"/>
    <w:rsid w:val="00256492"/>
    <w:rsid w:val="00256EB5"/>
    <w:rsid w:val="00257543"/>
    <w:rsid w:val="00260E99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6C56"/>
    <w:rsid w:val="00287838"/>
    <w:rsid w:val="002907B5"/>
    <w:rsid w:val="00292EB7"/>
    <w:rsid w:val="00294505"/>
    <w:rsid w:val="00295505"/>
    <w:rsid w:val="00296227"/>
    <w:rsid w:val="00296F44"/>
    <w:rsid w:val="0029777D"/>
    <w:rsid w:val="002A055E"/>
    <w:rsid w:val="002A1A17"/>
    <w:rsid w:val="002A1D4E"/>
    <w:rsid w:val="002A2869"/>
    <w:rsid w:val="002A6A0B"/>
    <w:rsid w:val="002B24D6"/>
    <w:rsid w:val="002C41E6"/>
    <w:rsid w:val="002D071A"/>
    <w:rsid w:val="002D2ED4"/>
    <w:rsid w:val="002D34B2"/>
    <w:rsid w:val="002D737C"/>
    <w:rsid w:val="002D7637"/>
    <w:rsid w:val="002E17F2"/>
    <w:rsid w:val="002E2BDB"/>
    <w:rsid w:val="002E466D"/>
    <w:rsid w:val="002E7CAE"/>
    <w:rsid w:val="002F09E7"/>
    <w:rsid w:val="002F2771"/>
    <w:rsid w:val="002F37A9"/>
    <w:rsid w:val="002F6CB9"/>
    <w:rsid w:val="002F7871"/>
    <w:rsid w:val="002F7C55"/>
    <w:rsid w:val="00301CE6"/>
    <w:rsid w:val="0030256B"/>
    <w:rsid w:val="0030501F"/>
    <w:rsid w:val="00306698"/>
    <w:rsid w:val="00307220"/>
    <w:rsid w:val="00307BA1"/>
    <w:rsid w:val="0031155B"/>
    <w:rsid w:val="00311702"/>
    <w:rsid w:val="00311E82"/>
    <w:rsid w:val="00313FD6"/>
    <w:rsid w:val="003143BD"/>
    <w:rsid w:val="00315C58"/>
    <w:rsid w:val="00316555"/>
    <w:rsid w:val="003177AF"/>
    <w:rsid w:val="003203ED"/>
    <w:rsid w:val="00322C9F"/>
    <w:rsid w:val="00324D23"/>
    <w:rsid w:val="00327267"/>
    <w:rsid w:val="0032742A"/>
    <w:rsid w:val="00331751"/>
    <w:rsid w:val="00332130"/>
    <w:rsid w:val="003328FD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3AB8"/>
    <w:rsid w:val="00385BF0"/>
    <w:rsid w:val="003932CB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51EF"/>
    <w:rsid w:val="003B7FE5"/>
    <w:rsid w:val="003C11C8"/>
    <w:rsid w:val="003C2702"/>
    <w:rsid w:val="003C3F79"/>
    <w:rsid w:val="003C7806"/>
    <w:rsid w:val="003D109F"/>
    <w:rsid w:val="003D2478"/>
    <w:rsid w:val="003D3C45"/>
    <w:rsid w:val="003D5B1F"/>
    <w:rsid w:val="003D7FA0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07D2D"/>
    <w:rsid w:val="00410134"/>
    <w:rsid w:val="00410392"/>
    <w:rsid w:val="00410B72"/>
    <w:rsid w:val="00410F18"/>
    <w:rsid w:val="0041263E"/>
    <w:rsid w:val="00413AAC"/>
    <w:rsid w:val="00414107"/>
    <w:rsid w:val="00415F3B"/>
    <w:rsid w:val="00421105"/>
    <w:rsid w:val="004242F4"/>
    <w:rsid w:val="00424CBF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1607"/>
    <w:rsid w:val="004734D0"/>
    <w:rsid w:val="0047556B"/>
    <w:rsid w:val="00477768"/>
    <w:rsid w:val="00484BA9"/>
    <w:rsid w:val="00484D0D"/>
    <w:rsid w:val="00485D3F"/>
    <w:rsid w:val="00492BC5"/>
    <w:rsid w:val="004964F1"/>
    <w:rsid w:val="004A16BC"/>
    <w:rsid w:val="004A2B94"/>
    <w:rsid w:val="004B7C0C"/>
    <w:rsid w:val="004C0A05"/>
    <w:rsid w:val="004C2DB9"/>
    <w:rsid w:val="004C3898"/>
    <w:rsid w:val="004C5D27"/>
    <w:rsid w:val="004D36B1"/>
    <w:rsid w:val="004D7EBD"/>
    <w:rsid w:val="004E1BDE"/>
    <w:rsid w:val="004E2680"/>
    <w:rsid w:val="004E28F9"/>
    <w:rsid w:val="004E3709"/>
    <w:rsid w:val="004E462E"/>
    <w:rsid w:val="004E49EC"/>
    <w:rsid w:val="004E56DC"/>
    <w:rsid w:val="004E76F4"/>
    <w:rsid w:val="004F0B4E"/>
    <w:rsid w:val="004F0B6C"/>
    <w:rsid w:val="004F2078"/>
    <w:rsid w:val="004F4DA3"/>
    <w:rsid w:val="00500D9D"/>
    <w:rsid w:val="00506557"/>
    <w:rsid w:val="0050677A"/>
    <w:rsid w:val="00507471"/>
    <w:rsid w:val="005108D8"/>
    <w:rsid w:val="005116F9"/>
    <w:rsid w:val="005153A7"/>
    <w:rsid w:val="0052198A"/>
    <w:rsid w:val="005219CF"/>
    <w:rsid w:val="00521C56"/>
    <w:rsid w:val="00523DDC"/>
    <w:rsid w:val="00534B59"/>
    <w:rsid w:val="00536759"/>
    <w:rsid w:val="00537C62"/>
    <w:rsid w:val="00540BF5"/>
    <w:rsid w:val="00546970"/>
    <w:rsid w:val="00554E19"/>
    <w:rsid w:val="0056121F"/>
    <w:rsid w:val="005619BC"/>
    <w:rsid w:val="00572505"/>
    <w:rsid w:val="00582809"/>
    <w:rsid w:val="0058798C"/>
    <w:rsid w:val="005900FA"/>
    <w:rsid w:val="005912A1"/>
    <w:rsid w:val="005935A4"/>
    <w:rsid w:val="005948C2"/>
    <w:rsid w:val="00595DCA"/>
    <w:rsid w:val="0059779B"/>
    <w:rsid w:val="00597D5C"/>
    <w:rsid w:val="005A209A"/>
    <w:rsid w:val="005A662D"/>
    <w:rsid w:val="005B33A1"/>
    <w:rsid w:val="005B35D7"/>
    <w:rsid w:val="005B392A"/>
    <w:rsid w:val="005B3AA3"/>
    <w:rsid w:val="005B591A"/>
    <w:rsid w:val="005B6F83"/>
    <w:rsid w:val="005C74FB"/>
    <w:rsid w:val="005D1602"/>
    <w:rsid w:val="005D3B79"/>
    <w:rsid w:val="005E385F"/>
    <w:rsid w:val="005E5B81"/>
    <w:rsid w:val="005F26A4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4B5C"/>
    <w:rsid w:val="00630001"/>
    <w:rsid w:val="006311B3"/>
    <w:rsid w:val="00631CA0"/>
    <w:rsid w:val="0063284C"/>
    <w:rsid w:val="00636398"/>
    <w:rsid w:val="006368D3"/>
    <w:rsid w:val="006377EC"/>
    <w:rsid w:val="006403FD"/>
    <w:rsid w:val="0064151F"/>
    <w:rsid w:val="00641533"/>
    <w:rsid w:val="0064208D"/>
    <w:rsid w:val="00643475"/>
    <w:rsid w:val="0064396A"/>
    <w:rsid w:val="006454A1"/>
    <w:rsid w:val="0064624E"/>
    <w:rsid w:val="00650AB9"/>
    <w:rsid w:val="00655733"/>
    <w:rsid w:val="00655ACD"/>
    <w:rsid w:val="00656A92"/>
    <w:rsid w:val="00656DDE"/>
    <w:rsid w:val="0066011D"/>
    <w:rsid w:val="00660642"/>
    <w:rsid w:val="006607C0"/>
    <w:rsid w:val="006613A6"/>
    <w:rsid w:val="006627A2"/>
    <w:rsid w:val="006634E6"/>
    <w:rsid w:val="00664366"/>
    <w:rsid w:val="006655EE"/>
    <w:rsid w:val="00665E53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361"/>
    <w:rsid w:val="00683ECE"/>
    <w:rsid w:val="0068404E"/>
    <w:rsid w:val="0069458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BE9"/>
    <w:rsid w:val="006B50CF"/>
    <w:rsid w:val="006C03B8"/>
    <w:rsid w:val="006C04F1"/>
    <w:rsid w:val="006C5EC9"/>
    <w:rsid w:val="006C6059"/>
    <w:rsid w:val="006C7522"/>
    <w:rsid w:val="006D0E39"/>
    <w:rsid w:val="006D4B48"/>
    <w:rsid w:val="006D6F08"/>
    <w:rsid w:val="006E062C"/>
    <w:rsid w:val="006E28B7"/>
    <w:rsid w:val="006E3310"/>
    <w:rsid w:val="006E4E39"/>
    <w:rsid w:val="006E565E"/>
    <w:rsid w:val="006E673D"/>
    <w:rsid w:val="006E7D3B"/>
    <w:rsid w:val="006F084A"/>
    <w:rsid w:val="006F1B70"/>
    <w:rsid w:val="006F341D"/>
    <w:rsid w:val="006F3CDE"/>
    <w:rsid w:val="006F58D4"/>
    <w:rsid w:val="0070346E"/>
    <w:rsid w:val="00703806"/>
    <w:rsid w:val="00704EDB"/>
    <w:rsid w:val="00706101"/>
    <w:rsid w:val="00707072"/>
    <w:rsid w:val="00707D61"/>
    <w:rsid w:val="00712287"/>
    <w:rsid w:val="00712772"/>
    <w:rsid w:val="007135AA"/>
    <w:rsid w:val="007148D3"/>
    <w:rsid w:val="00715B9A"/>
    <w:rsid w:val="00726EA6"/>
    <w:rsid w:val="00727208"/>
    <w:rsid w:val="00727680"/>
    <w:rsid w:val="00731FF1"/>
    <w:rsid w:val="0073345F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7721C"/>
    <w:rsid w:val="0078177E"/>
    <w:rsid w:val="0078304C"/>
    <w:rsid w:val="00783673"/>
    <w:rsid w:val="00785490"/>
    <w:rsid w:val="007925EA"/>
    <w:rsid w:val="00793CD8"/>
    <w:rsid w:val="00795C92"/>
    <w:rsid w:val="00796231"/>
    <w:rsid w:val="00797F4C"/>
    <w:rsid w:val="007A1CB3"/>
    <w:rsid w:val="007A289D"/>
    <w:rsid w:val="007A306F"/>
    <w:rsid w:val="007A43A6"/>
    <w:rsid w:val="007A58A6"/>
    <w:rsid w:val="007A720B"/>
    <w:rsid w:val="007B3D2D"/>
    <w:rsid w:val="007B50AE"/>
    <w:rsid w:val="007B51DF"/>
    <w:rsid w:val="007C05DD"/>
    <w:rsid w:val="007C3D18"/>
    <w:rsid w:val="007C3FAF"/>
    <w:rsid w:val="007C60BF"/>
    <w:rsid w:val="007C6A07"/>
    <w:rsid w:val="007C75A1"/>
    <w:rsid w:val="007C77A5"/>
    <w:rsid w:val="007D0366"/>
    <w:rsid w:val="007D04E5"/>
    <w:rsid w:val="007D5901"/>
    <w:rsid w:val="007D5E97"/>
    <w:rsid w:val="007D7427"/>
    <w:rsid w:val="007D7526"/>
    <w:rsid w:val="007E4610"/>
    <w:rsid w:val="007E4715"/>
    <w:rsid w:val="007E505B"/>
    <w:rsid w:val="007E7091"/>
    <w:rsid w:val="007F30A7"/>
    <w:rsid w:val="00803FAE"/>
    <w:rsid w:val="0080605F"/>
    <w:rsid w:val="00807786"/>
    <w:rsid w:val="00811961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5AB6"/>
    <w:rsid w:val="00846FE7"/>
    <w:rsid w:val="008536B1"/>
    <w:rsid w:val="00854F97"/>
    <w:rsid w:val="00856911"/>
    <w:rsid w:val="008632F5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32E7"/>
    <w:rsid w:val="00883D59"/>
    <w:rsid w:val="00894A88"/>
    <w:rsid w:val="00894FD9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8C4"/>
    <w:rsid w:val="008B7B5C"/>
    <w:rsid w:val="008C0C99"/>
    <w:rsid w:val="008C2017"/>
    <w:rsid w:val="008C232D"/>
    <w:rsid w:val="008C35D3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F26"/>
    <w:rsid w:val="008F1EAB"/>
    <w:rsid w:val="008F33DC"/>
    <w:rsid w:val="008F477F"/>
    <w:rsid w:val="008F7F7A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74C"/>
    <w:rsid w:val="00917CE9"/>
    <w:rsid w:val="00920BF2"/>
    <w:rsid w:val="00922010"/>
    <w:rsid w:val="009233C7"/>
    <w:rsid w:val="00931BD9"/>
    <w:rsid w:val="009327FF"/>
    <w:rsid w:val="009368F3"/>
    <w:rsid w:val="00937AA6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B19"/>
    <w:rsid w:val="00961921"/>
    <w:rsid w:val="00961C54"/>
    <w:rsid w:val="0096430A"/>
    <w:rsid w:val="0096554B"/>
    <w:rsid w:val="0096584A"/>
    <w:rsid w:val="00971F08"/>
    <w:rsid w:val="0097603D"/>
    <w:rsid w:val="00976949"/>
    <w:rsid w:val="00980477"/>
    <w:rsid w:val="00980926"/>
    <w:rsid w:val="00985253"/>
    <w:rsid w:val="009853B3"/>
    <w:rsid w:val="00990630"/>
    <w:rsid w:val="00991761"/>
    <w:rsid w:val="00991C09"/>
    <w:rsid w:val="00993B28"/>
    <w:rsid w:val="00994DCA"/>
    <w:rsid w:val="009960EC"/>
    <w:rsid w:val="009970DD"/>
    <w:rsid w:val="009A0FBA"/>
    <w:rsid w:val="009A1601"/>
    <w:rsid w:val="009A462D"/>
    <w:rsid w:val="009A5CBA"/>
    <w:rsid w:val="009B159E"/>
    <w:rsid w:val="009B1F30"/>
    <w:rsid w:val="009B3AC2"/>
    <w:rsid w:val="009B4DF4"/>
    <w:rsid w:val="009B564E"/>
    <w:rsid w:val="009B7E87"/>
    <w:rsid w:val="009C403E"/>
    <w:rsid w:val="009D4FF0"/>
    <w:rsid w:val="009D57A6"/>
    <w:rsid w:val="009D703C"/>
    <w:rsid w:val="009D718F"/>
    <w:rsid w:val="009E068F"/>
    <w:rsid w:val="009E14E0"/>
    <w:rsid w:val="009E35DB"/>
    <w:rsid w:val="009E47A3"/>
    <w:rsid w:val="009E4AED"/>
    <w:rsid w:val="009E6461"/>
    <w:rsid w:val="009F08F3"/>
    <w:rsid w:val="009F344F"/>
    <w:rsid w:val="00A048A8"/>
    <w:rsid w:val="00A04F49"/>
    <w:rsid w:val="00A06574"/>
    <w:rsid w:val="00A11E27"/>
    <w:rsid w:val="00A13E54"/>
    <w:rsid w:val="00A17F63"/>
    <w:rsid w:val="00A2052C"/>
    <w:rsid w:val="00A2193B"/>
    <w:rsid w:val="00A22D27"/>
    <w:rsid w:val="00A2351A"/>
    <w:rsid w:val="00A264A9"/>
    <w:rsid w:val="00A27785"/>
    <w:rsid w:val="00A30187"/>
    <w:rsid w:val="00A32A36"/>
    <w:rsid w:val="00A3448A"/>
    <w:rsid w:val="00A36297"/>
    <w:rsid w:val="00A37E62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5A"/>
    <w:rsid w:val="00A761D4"/>
    <w:rsid w:val="00A77EC4"/>
    <w:rsid w:val="00A92879"/>
    <w:rsid w:val="00A9442A"/>
    <w:rsid w:val="00A967DB"/>
    <w:rsid w:val="00AA016F"/>
    <w:rsid w:val="00AA1ED6"/>
    <w:rsid w:val="00AA3AFD"/>
    <w:rsid w:val="00AA51D6"/>
    <w:rsid w:val="00AB0BC8"/>
    <w:rsid w:val="00AB11CA"/>
    <w:rsid w:val="00AB14D9"/>
    <w:rsid w:val="00AB4AB8"/>
    <w:rsid w:val="00AB655E"/>
    <w:rsid w:val="00AC007F"/>
    <w:rsid w:val="00AC1875"/>
    <w:rsid w:val="00AC2ECD"/>
    <w:rsid w:val="00AC3119"/>
    <w:rsid w:val="00AC446E"/>
    <w:rsid w:val="00AC49FB"/>
    <w:rsid w:val="00AC5A10"/>
    <w:rsid w:val="00AD0352"/>
    <w:rsid w:val="00AD0AA3"/>
    <w:rsid w:val="00AD3F94"/>
    <w:rsid w:val="00AD4A5A"/>
    <w:rsid w:val="00AD5085"/>
    <w:rsid w:val="00AE27AC"/>
    <w:rsid w:val="00AE3743"/>
    <w:rsid w:val="00AE40E0"/>
    <w:rsid w:val="00AE4DBA"/>
    <w:rsid w:val="00AE4F07"/>
    <w:rsid w:val="00AF1C5D"/>
    <w:rsid w:val="00AF42D7"/>
    <w:rsid w:val="00AF7A83"/>
    <w:rsid w:val="00B006FE"/>
    <w:rsid w:val="00B007CB"/>
    <w:rsid w:val="00B02AA9"/>
    <w:rsid w:val="00B02FA3"/>
    <w:rsid w:val="00B05084"/>
    <w:rsid w:val="00B06A93"/>
    <w:rsid w:val="00B07E81"/>
    <w:rsid w:val="00B157F9"/>
    <w:rsid w:val="00B164B7"/>
    <w:rsid w:val="00B20256"/>
    <w:rsid w:val="00B20D09"/>
    <w:rsid w:val="00B2763F"/>
    <w:rsid w:val="00B27AAC"/>
    <w:rsid w:val="00B30929"/>
    <w:rsid w:val="00B3391D"/>
    <w:rsid w:val="00B372AA"/>
    <w:rsid w:val="00B40445"/>
    <w:rsid w:val="00B41888"/>
    <w:rsid w:val="00B45A52"/>
    <w:rsid w:val="00B46175"/>
    <w:rsid w:val="00B6188F"/>
    <w:rsid w:val="00B664C7"/>
    <w:rsid w:val="00B704F2"/>
    <w:rsid w:val="00B734DB"/>
    <w:rsid w:val="00B739F6"/>
    <w:rsid w:val="00B7726E"/>
    <w:rsid w:val="00B81A6C"/>
    <w:rsid w:val="00B85DE5"/>
    <w:rsid w:val="00B90F73"/>
    <w:rsid w:val="00B9228B"/>
    <w:rsid w:val="00B93B59"/>
    <w:rsid w:val="00B9406A"/>
    <w:rsid w:val="00BA2280"/>
    <w:rsid w:val="00BA2A08"/>
    <w:rsid w:val="00BA56D2"/>
    <w:rsid w:val="00BA76E0"/>
    <w:rsid w:val="00BB013E"/>
    <w:rsid w:val="00BB2A25"/>
    <w:rsid w:val="00BB51E9"/>
    <w:rsid w:val="00BC0FDC"/>
    <w:rsid w:val="00BC0FEF"/>
    <w:rsid w:val="00BC3053"/>
    <w:rsid w:val="00BC4D2E"/>
    <w:rsid w:val="00BD48AC"/>
    <w:rsid w:val="00BD5DE4"/>
    <w:rsid w:val="00BD5F1A"/>
    <w:rsid w:val="00BD6754"/>
    <w:rsid w:val="00BD74DE"/>
    <w:rsid w:val="00BE1234"/>
    <w:rsid w:val="00BE12AB"/>
    <w:rsid w:val="00BE2FA6"/>
    <w:rsid w:val="00BE333F"/>
    <w:rsid w:val="00BE48BA"/>
    <w:rsid w:val="00BE7406"/>
    <w:rsid w:val="00BE7603"/>
    <w:rsid w:val="00BF3279"/>
    <w:rsid w:val="00BF74C7"/>
    <w:rsid w:val="00C015F1"/>
    <w:rsid w:val="00C01ED1"/>
    <w:rsid w:val="00C01F33"/>
    <w:rsid w:val="00C020DE"/>
    <w:rsid w:val="00C02CC6"/>
    <w:rsid w:val="00C040F7"/>
    <w:rsid w:val="00C041B0"/>
    <w:rsid w:val="00C044AB"/>
    <w:rsid w:val="00C05706"/>
    <w:rsid w:val="00C07377"/>
    <w:rsid w:val="00C10478"/>
    <w:rsid w:val="00C111A4"/>
    <w:rsid w:val="00C12107"/>
    <w:rsid w:val="00C14D4B"/>
    <w:rsid w:val="00C154BB"/>
    <w:rsid w:val="00C2036E"/>
    <w:rsid w:val="00C23C0B"/>
    <w:rsid w:val="00C24345"/>
    <w:rsid w:val="00C279B5"/>
    <w:rsid w:val="00C27C45"/>
    <w:rsid w:val="00C3719D"/>
    <w:rsid w:val="00C44402"/>
    <w:rsid w:val="00C44AFF"/>
    <w:rsid w:val="00C54224"/>
    <w:rsid w:val="00C54995"/>
    <w:rsid w:val="00C54D41"/>
    <w:rsid w:val="00C579BA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148F"/>
    <w:rsid w:val="00C93C4B"/>
    <w:rsid w:val="00C944AB"/>
    <w:rsid w:val="00C95B40"/>
    <w:rsid w:val="00CA1ED8"/>
    <w:rsid w:val="00CA5DC7"/>
    <w:rsid w:val="00CB1F63"/>
    <w:rsid w:val="00CB7170"/>
    <w:rsid w:val="00CC040E"/>
    <w:rsid w:val="00CC111F"/>
    <w:rsid w:val="00CC19F5"/>
    <w:rsid w:val="00CC2011"/>
    <w:rsid w:val="00CC2BDA"/>
    <w:rsid w:val="00CC3EA0"/>
    <w:rsid w:val="00CC7B45"/>
    <w:rsid w:val="00CD1188"/>
    <w:rsid w:val="00CD2ED1"/>
    <w:rsid w:val="00CD337B"/>
    <w:rsid w:val="00CD64EF"/>
    <w:rsid w:val="00CE0424"/>
    <w:rsid w:val="00CE71D1"/>
    <w:rsid w:val="00CE7561"/>
    <w:rsid w:val="00CF1354"/>
    <w:rsid w:val="00CF3B1F"/>
    <w:rsid w:val="00CF3BF6"/>
    <w:rsid w:val="00CF536C"/>
    <w:rsid w:val="00CF625B"/>
    <w:rsid w:val="00CF687E"/>
    <w:rsid w:val="00D02321"/>
    <w:rsid w:val="00D02576"/>
    <w:rsid w:val="00D0349B"/>
    <w:rsid w:val="00D05846"/>
    <w:rsid w:val="00D10249"/>
    <w:rsid w:val="00D115C3"/>
    <w:rsid w:val="00D11897"/>
    <w:rsid w:val="00D13135"/>
    <w:rsid w:val="00D13E4E"/>
    <w:rsid w:val="00D239A7"/>
    <w:rsid w:val="00D23F47"/>
    <w:rsid w:val="00D25993"/>
    <w:rsid w:val="00D353E2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3EA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5F33"/>
    <w:rsid w:val="00DB0A9F"/>
    <w:rsid w:val="00DB377D"/>
    <w:rsid w:val="00DC2D36"/>
    <w:rsid w:val="00DC312D"/>
    <w:rsid w:val="00DC53EF"/>
    <w:rsid w:val="00DD1F51"/>
    <w:rsid w:val="00DD5267"/>
    <w:rsid w:val="00DE2183"/>
    <w:rsid w:val="00DE5608"/>
    <w:rsid w:val="00DE58D0"/>
    <w:rsid w:val="00DE654F"/>
    <w:rsid w:val="00DF0B6E"/>
    <w:rsid w:val="00DF15E0"/>
    <w:rsid w:val="00DF37A0"/>
    <w:rsid w:val="00DF7A58"/>
    <w:rsid w:val="00E10A25"/>
    <w:rsid w:val="00E110E7"/>
    <w:rsid w:val="00E11B20"/>
    <w:rsid w:val="00E17FA2"/>
    <w:rsid w:val="00E21C71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0AC"/>
    <w:rsid w:val="00E50F96"/>
    <w:rsid w:val="00E53B75"/>
    <w:rsid w:val="00E54E3B"/>
    <w:rsid w:val="00E5655A"/>
    <w:rsid w:val="00E57565"/>
    <w:rsid w:val="00E575D0"/>
    <w:rsid w:val="00E63838"/>
    <w:rsid w:val="00E643DA"/>
    <w:rsid w:val="00E64434"/>
    <w:rsid w:val="00E67C51"/>
    <w:rsid w:val="00E719D6"/>
    <w:rsid w:val="00E72EFC"/>
    <w:rsid w:val="00E75321"/>
    <w:rsid w:val="00E758EC"/>
    <w:rsid w:val="00E817A5"/>
    <w:rsid w:val="00E8234C"/>
    <w:rsid w:val="00E83AA9"/>
    <w:rsid w:val="00E85928"/>
    <w:rsid w:val="00E8738B"/>
    <w:rsid w:val="00E87822"/>
    <w:rsid w:val="00E87F9B"/>
    <w:rsid w:val="00E90395"/>
    <w:rsid w:val="00E90E49"/>
    <w:rsid w:val="00E917F9"/>
    <w:rsid w:val="00E9291C"/>
    <w:rsid w:val="00E92DA8"/>
    <w:rsid w:val="00E93FFE"/>
    <w:rsid w:val="00E94F8A"/>
    <w:rsid w:val="00EA7A41"/>
    <w:rsid w:val="00EB077B"/>
    <w:rsid w:val="00EB4EA2"/>
    <w:rsid w:val="00EB7E95"/>
    <w:rsid w:val="00EC20FE"/>
    <w:rsid w:val="00EC27C6"/>
    <w:rsid w:val="00EC4207"/>
    <w:rsid w:val="00EC5653"/>
    <w:rsid w:val="00EC6DC2"/>
    <w:rsid w:val="00EC6DDA"/>
    <w:rsid w:val="00EC71CE"/>
    <w:rsid w:val="00ED1006"/>
    <w:rsid w:val="00EE46A7"/>
    <w:rsid w:val="00EF18FE"/>
    <w:rsid w:val="00EF441A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20D"/>
    <w:rsid w:val="00F209B7"/>
    <w:rsid w:val="00F23164"/>
    <w:rsid w:val="00F2376F"/>
    <w:rsid w:val="00F243D8"/>
    <w:rsid w:val="00F27691"/>
    <w:rsid w:val="00F2780D"/>
    <w:rsid w:val="00F30828"/>
    <w:rsid w:val="00F313D6"/>
    <w:rsid w:val="00F40F0C"/>
    <w:rsid w:val="00F42F29"/>
    <w:rsid w:val="00F4766C"/>
    <w:rsid w:val="00F507D1"/>
    <w:rsid w:val="00F519CE"/>
    <w:rsid w:val="00F51ADA"/>
    <w:rsid w:val="00F549F2"/>
    <w:rsid w:val="00F607C5"/>
    <w:rsid w:val="00F60DEA"/>
    <w:rsid w:val="00F6302A"/>
    <w:rsid w:val="00F64C2B"/>
    <w:rsid w:val="00F651BE"/>
    <w:rsid w:val="00F6594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D36"/>
    <w:rsid w:val="00F859D8"/>
    <w:rsid w:val="00F868F5"/>
    <w:rsid w:val="00F9056A"/>
    <w:rsid w:val="00F90F8D"/>
    <w:rsid w:val="00F92782"/>
    <w:rsid w:val="00F930FD"/>
    <w:rsid w:val="00F93AA9"/>
    <w:rsid w:val="00F96985"/>
    <w:rsid w:val="00F97838"/>
    <w:rsid w:val="00FA2BB3"/>
    <w:rsid w:val="00FA30B9"/>
    <w:rsid w:val="00FB4C80"/>
    <w:rsid w:val="00FB6A6A"/>
    <w:rsid w:val="00FC0E58"/>
    <w:rsid w:val="00FC7429"/>
    <w:rsid w:val="00FC743C"/>
    <w:rsid w:val="00FD07F6"/>
    <w:rsid w:val="00FD1EC8"/>
    <w:rsid w:val="00FD47ED"/>
    <w:rsid w:val="00FD74DB"/>
    <w:rsid w:val="00FD7660"/>
    <w:rsid w:val="00FE0655"/>
    <w:rsid w:val="00FE2365"/>
    <w:rsid w:val="00FE4C7B"/>
    <w:rsid w:val="00FE71C8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B1B6C1"/>
  <w15:chartTrackingRefBased/>
  <w15:docId w15:val="{0752B060-80BE-44AD-8605-94A3F721F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0257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A3AF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A3AF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A3AF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A3AF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A3AF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A3AF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A3AF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A3AF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AF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025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2576"/>
  </w:style>
  <w:style w:type="paragraph" w:styleId="TOC8">
    <w:name w:val="toc 8"/>
    <w:basedOn w:val="TOC1"/>
    <w:semiHidden/>
    <w:rsid w:val="00AA3AF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A3AF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A3AF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A3AF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A3AF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A3AFD"/>
    <w:pPr>
      <w:ind w:left="1418" w:hanging="1418"/>
    </w:pPr>
  </w:style>
  <w:style w:type="paragraph" w:styleId="TOC3">
    <w:name w:val="toc 3"/>
    <w:basedOn w:val="TOC2"/>
    <w:semiHidden/>
    <w:rsid w:val="00AA3AFD"/>
    <w:pPr>
      <w:ind w:left="1134" w:hanging="1134"/>
    </w:pPr>
  </w:style>
  <w:style w:type="paragraph" w:styleId="TOC2">
    <w:name w:val="toc 2"/>
    <w:basedOn w:val="TOC1"/>
    <w:semiHidden/>
    <w:rsid w:val="00AA3AF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A3AFD"/>
    <w:pPr>
      <w:ind w:left="284"/>
    </w:pPr>
  </w:style>
  <w:style w:type="paragraph" w:styleId="Index1">
    <w:name w:val="index 1"/>
    <w:basedOn w:val="Normal"/>
    <w:semiHidden/>
    <w:rsid w:val="00AA3AFD"/>
    <w:pPr>
      <w:keepLines/>
      <w:spacing w:after="0"/>
    </w:pPr>
  </w:style>
  <w:style w:type="paragraph" w:styleId="DocumentMap">
    <w:name w:val="Document Map"/>
    <w:basedOn w:val="Normal"/>
    <w:semiHidden/>
    <w:rsid w:val="00AA3AF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A3AFD"/>
    <w:pPr>
      <w:ind w:left="851"/>
    </w:pPr>
  </w:style>
  <w:style w:type="paragraph" w:styleId="ListNumber">
    <w:name w:val="List Number"/>
    <w:basedOn w:val="List"/>
    <w:rsid w:val="00AA3AFD"/>
  </w:style>
  <w:style w:type="paragraph" w:styleId="List">
    <w:name w:val="List"/>
    <w:basedOn w:val="Normal"/>
    <w:rsid w:val="00AA3AFD"/>
    <w:pPr>
      <w:ind w:left="568" w:hanging="284"/>
    </w:pPr>
  </w:style>
  <w:style w:type="paragraph" w:styleId="Header">
    <w:name w:val="header"/>
    <w:rsid w:val="00AA3A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A3AF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A3AF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A3AF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A3AFD"/>
    <w:pPr>
      <w:ind w:left="1418" w:hanging="1418"/>
    </w:pPr>
  </w:style>
  <w:style w:type="paragraph" w:styleId="TOC6">
    <w:name w:val="toc 6"/>
    <w:basedOn w:val="TOC5"/>
    <w:next w:val="Normal"/>
    <w:semiHidden/>
    <w:rsid w:val="00AA3AFD"/>
    <w:pPr>
      <w:ind w:left="1985" w:hanging="1985"/>
    </w:pPr>
  </w:style>
  <w:style w:type="paragraph" w:styleId="TOC7">
    <w:name w:val="toc 7"/>
    <w:basedOn w:val="TOC6"/>
    <w:next w:val="Normal"/>
    <w:semiHidden/>
    <w:rsid w:val="00AA3AFD"/>
    <w:pPr>
      <w:ind w:left="2268" w:hanging="2268"/>
    </w:pPr>
  </w:style>
  <w:style w:type="paragraph" w:styleId="ListBullet2">
    <w:name w:val="List Bullet 2"/>
    <w:basedOn w:val="ListBullet"/>
    <w:rsid w:val="00AA3AFD"/>
    <w:pPr>
      <w:numPr>
        <w:numId w:val="6"/>
      </w:numPr>
    </w:pPr>
  </w:style>
  <w:style w:type="paragraph" w:styleId="ListBullet">
    <w:name w:val="List Bullet"/>
    <w:basedOn w:val="BodyText"/>
    <w:rsid w:val="00AA3AFD"/>
    <w:pPr>
      <w:numPr>
        <w:numId w:val="5"/>
      </w:numPr>
    </w:pPr>
  </w:style>
  <w:style w:type="paragraph" w:styleId="ListBullet3">
    <w:name w:val="List Bullet 3"/>
    <w:basedOn w:val="ListBullet2"/>
    <w:rsid w:val="00AA3AFD"/>
    <w:pPr>
      <w:numPr>
        <w:numId w:val="7"/>
      </w:numPr>
    </w:pPr>
  </w:style>
  <w:style w:type="paragraph" w:customStyle="1" w:styleId="EQ">
    <w:name w:val="EQ"/>
    <w:basedOn w:val="Normal"/>
    <w:next w:val="Normal"/>
    <w:rsid w:val="00AA3AFD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A3AFD"/>
    <w:pPr>
      <w:ind w:left="851"/>
    </w:pPr>
  </w:style>
  <w:style w:type="paragraph" w:styleId="List3">
    <w:name w:val="List 3"/>
    <w:basedOn w:val="List2"/>
    <w:rsid w:val="00AA3AFD"/>
    <w:pPr>
      <w:ind w:left="1135"/>
    </w:pPr>
  </w:style>
  <w:style w:type="paragraph" w:styleId="List4">
    <w:name w:val="List 4"/>
    <w:basedOn w:val="List3"/>
    <w:rsid w:val="00AA3AFD"/>
    <w:pPr>
      <w:ind w:left="1418"/>
    </w:pPr>
  </w:style>
  <w:style w:type="paragraph" w:styleId="List5">
    <w:name w:val="List 5"/>
    <w:basedOn w:val="List4"/>
    <w:rsid w:val="00AA3AFD"/>
    <w:pPr>
      <w:ind w:left="1702"/>
    </w:pPr>
  </w:style>
  <w:style w:type="paragraph" w:customStyle="1" w:styleId="EditorsNote">
    <w:name w:val="Editor's Note"/>
    <w:basedOn w:val="Normal"/>
    <w:link w:val="EditorsNoteChar"/>
    <w:rsid w:val="00AA3AFD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A3AFD"/>
    <w:pPr>
      <w:numPr>
        <w:numId w:val="8"/>
      </w:numPr>
    </w:pPr>
  </w:style>
  <w:style w:type="paragraph" w:styleId="ListBullet5">
    <w:name w:val="List Bullet 5"/>
    <w:basedOn w:val="ListBullet4"/>
    <w:rsid w:val="00AA3AFD"/>
    <w:pPr>
      <w:numPr>
        <w:numId w:val="4"/>
      </w:numPr>
    </w:pPr>
  </w:style>
  <w:style w:type="paragraph" w:styleId="Footer">
    <w:name w:val="footer"/>
    <w:basedOn w:val="Header"/>
    <w:semiHidden/>
    <w:rsid w:val="00AA3AFD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AA3AFD"/>
    <w:pPr>
      <w:numPr>
        <w:numId w:val="2"/>
      </w:numPr>
    </w:pPr>
  </w:style>
  <w:style w:type="paragraph" w:styleId="BalloonText">
    <w:name w:val="Balloon Text"/>
    <w:basedOn w:val="Normal"/>
    <w:semiHidden/>
    <w:rsid w:val="00AA3AF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A3AFD"/>
  </w:style>
  <w:style w:type="paragraph" w:styleId="BodyText">
    <w:name w:val="Body Text"/>
    <w:basedOn w:val="Normal"/>
    <w:link w:val="BodyTextChar"/>
    <w:rsid w:val="00AA3AFD"/>
  </w:style>
  <w:style w:type="character" w:styleId="Hyperlink">
    <w:name w:val="Hyperlink"/>
    <w:uiPriority w:val="99"/>
    <w:rsid w:val="00AA3AFD"/>
    <w:rPr>
      <w:color w:val="0000FF"/>
      <w:u w:val="single"/>
      <w:lang w:val="en-GB"/>
    </w:rPr>
  </w:style>
  <w:style w:type="character" w:styleId="FollowedHyperlink">
    <w:name w:val="FollowedHyperlink"/>
    <w:semiHidden/>
    <w:rsid w:val="00AA3AFD"/>
    <w:rPr>
      <w:color w:val="FF0000"/>
      <w:u w:val="single"/>
    </w:rPr>
  </w:style>
  <w:style w:type="character" w:styleId="CommentReference">
    <w:name w:val="annotation reference"/>
    <w:uiPriority w:val="99"/>
    <w:qFormat/>
    <w:rsid w:val="00AA3A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AFD"/>
  </w:style>
  <w:style w:type="paragraph" w:styleId="CommentSubject">
    <w:name w:val="annotation subject"/>
    <w:basedOn w:val="CommentText"/>
    <w:next w:val="CommentText"/>
    <w:semiHidden/>
    <w:rsid w:val="00AA3AFD"/>
    <w:rPr>
      <w:b/>
      <w:bCs/>
    </w:rPr>
  </w:style>
  <w:style w:type="character" w:customStyle="1" w:styleId="Heading1Char">
    <w:name w:val="Heading 1 Char"/>
    <w:link w:val="Heading1"/>
    <w:rsid w:val="00AA3AFD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A3AFD"/>
    <w:pPr>
      <w:spacing w:after="180"/>
    </w:pPr>
  </w:style>
  <w:style w:type="paragraph" w:customStyle="1" w:styleId="B2">
    <w:name w:val="B2"/>
    <w:basedOn w:val="List2"/>
    <w:link w:val="B2Char"/>
    <w:qFormat/>
    <w:rsid w:val="00AA3AFD"/>
    <w:pPr>
      <w:spacing w:after="180"/>
    </w:pPr>
  </w:style>
  <w:style w:type="paragraph" w:customStyle="1" w:styleId="B3">
    <w:name w:val="B3"/>
    <w:basedOn w:val="List3"/>
    <w:link w:val="B3Char2"/>
    <w:rsid w:val="00AA3AFD"/>
    <w:pPr>
      <w:spacing w:after="180"/>
    </w:pPr>
  </w:style>
  <w:style w:type="paragraph" w:customStyle="1" w:styleId="B4">
    <w:name w:val="B4"/>
    <w:basedOn w:val="List4"/>
    <w:rsid w:val="00AA3AFD"/>
    <w:pPr>
      <w:spacing w:after="180"/>
    </w:pPr>
  </w:style>
  <w:style w:type="paragraph" w:customStyle="1" w:styleId="Proposal">
    <w:name w:val="Proposal"/>
    <w:basedOn w:val="Normal"/>
    <w:rsid w:val="00AA3AF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A3AFD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A3AFD"/>
    <w:pPr>
      <w:spacing w:after="180"/>
    </w:pPr>
  </w:style>
  <w:style w:type="paragraph" w:customStyle="1" w:styleId="EX">
    <w:name w:val="EX"/>
    <w:basedOn w:val="Normal"/>
    <w:rsid w:val="00AA3AFD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A3AFD"/>
    <w:pPr>
      <w:spacing w:after="0"/>
    </w:pPr>
  </w:style>
  <w:style w:type="paragraph" w:customStyle="1" w:styleId="TAL">
    <w:name w:val="TAL"/>
    <w:basedOn w:val="Normal"/>
    <w:rsid w:val="00AA3AFD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A3AFD"/>
    <w:pPr>
      <w:jc w:val="center"/>
    </w:pPr>
  </w:style>
  <w:style w:type="paragraph" w:customStyle="1" w:styleId="TAH">
    <w:name w:val="TAH"/>
    <w:basedOn w:val="TAC"/>
    <w:rsid w:val="00AA3AFD"/>
    <w:rPr>
      <w:b/>
    </w:rPr>
  </w:style>
  <w:style w:type="paragraph" w:customStyle="1" w:styleId="TAN">
    <w:name w:val="TAN"/>
    <w:basedOn w:val="TAL"/>
    <w:rsid w:val="00AA3AFD"/>
    <w:pPr>
      <w:ind w:left="851" w:hanging="851"/>
    </w:pPr>
  </w:style>
  <w:style w:type="paragraph" w:customStyle="1" w:styleId="TAR">
    <w:name w:val="TAR"/>
    <w:basedOn w:val="TAL"/>
    <w:rsid w:val="00AA3AFD"/>
    <w:pPr>
      <w:jc w:val="right"/>
    </w:pPr>
  </w:style>
  <w:style w:type="paragraph" w:customStyle="1" w:styleId="TH">
    <w:name w:val="TH"/>
    <w:basedOn w:val="Normal"/>
    <w:link w:val="THChar"/>
    <w:rsid w:val="00AA3AFD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A3AF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A3AF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A3A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A3A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A3A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A3A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A3AFD"/>
  </w:style>
  <w:style w:type="paragraph" w:customStyle="1" w:styleId="ZH">
    <w:name w:val="ZH"/>
    <w:rsid w:val="00AA3A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A3A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A3AF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A3A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A3AFD"/>
    <w:pPr>
      <w:framePr w:wrap="notBeside" w:y="16161"/>
    </w:pPr>
  </w:style>
  <w:style w:type="paragraph" w:customStyle="1" w:styleId="FP">
    <w:name w:val="FP"/>
    <w:basedOn w:val="Normal"/>
    <w:rsid w:val="00AA3AFD"/>
    <w:pPr>
      <w:spacing w:after="0"/>
    </w:pPr>
  </w:style>
  <w:style w:type="paragraph" w:customStyle="1" w:styleId="Observation">
    <w:name w:val="Observation"/>
    <w:basedOn w:val="Proposal"/>
    <w:qFormat/>
    <w:rsid w:val="00AA3AFD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3AFD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AA3AFD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A3AFD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link w:val="CommentText"/>
    <w:rsid w:val="00811961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484BA9"/>
    <w:pPr>
      <w:ind w:left="720"/>
      <w:contextualSpacing/>
    </w:pPr>
  </w:style>
  <w:style w:type="character" w:customStyle="1" w:styleId="ReferenceChar">
    <w:name w:val="Reference Char"/>
    <w:link w:val="Reference"/>
    <w:locked/>
    <w:rsid w:val="00DD5267"/>
    <w:rPr>
      <w:rFonts w:ascii="Arial" w:hAnsi="Arial"/>
      <w:lang w:val="en-GB" w:eastAsia="zh-CN"/>
    </w:rPr>
  </w:style>
  <w:style w:type="paragraph" w:customStyle="1" w:styleId="PL">
    <w:name w:val="PL"/>
    <w:link w:val="PLChar"/>
    <w:rsid w:val="0073345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locked/>
    <w:rsid w:val="0073345F"/>
    <w:rPr>
      <w:rFonts w:ascii="Courier New" w:hAnsi="Courier New"/>
      <w:noProof/>
      <w:sz w:val="16"/>
      <w:shd w:val="clear" w:color="auto" w:fill="E6E6E6"/>
      <w:lang w:eastAsia="sv-SE"/>
    </w:rPr>
  </w:style>
  <w:style w:type="character" w:customStyle="1" w:styleId="THChar">
    <w:name w:val="TH Char"/>
    <w:link w:val="TH"/>
    <w:rsid w:val="0073345F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73345F"/>
    <w:rPr>
      <w:rFonts w:ascii="Arial" w:hAnsi="Arial"/>
      <w:lang w:val="en-GB"/>
    </w:rPr>
  </w:style>
  <w:style w:type="character" w:customStyle="1" w:styleId="B2Char">
    <w:name w:val="B2 Char"/>
    <w:link w:val="B2"/>
    <w:rsid w:val="00AD0352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6F084A"/>
    <w:pPr>
      <w:keepLines/>
      <w:spacing w:after="180"/>
      <w:ind w:left="1135" w:hanging="851"/>
    </w:pPr>
    <w:rPr>
      <w:rFonts w:ascii="Times New Roman" w:hAnsi="Times New Roman"/>
    </w:rPr>
  </w:style>
  <w:style w:type="character" w:customStyle="1" w:styleId="NOChar">
    <w:name w:val="NO Char"/>
    <w:link w:val="NO"/>
    <w:qFormat/>
    <w:locked/>
    <w:rsid w:val="006F084A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locked/>
    <w:rsid w:val="006F084A"/>
    <w:rPr>
      <w:rFonts w:ascii="Arial" w:hAnsi="Arial"/>
      <w:color w:val="FF0000"/>
      <w:lang w:val="en-GB"/>
    </w:rPr>
  </w:style>
  <w:style w:type="character" w:customStyle="1" w:styleId="B3Char2">
    <w:name w:val="B3 Char2"/>
    <w:link w:val="B3"/>
    <w:locked/>
    <w:rsid w:val="006F084A"/>
    <w:rPr>
      <w:rFonts w:ascii="Arial" w:hAnsi="Arial"/>
      <w:lang w:val="en-GB"/>
    </w:rPr>
  </w:style>
  <w:style w:type="paragraph" w:customStyle="1" w:styleId="FigureTitle">
    <w:name w:val="Figure_Title"/>
    <w:basedOn w:val="Normal"/>
    <w:next w:val="Normal"/>
    <w:rsid w:val="006F084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hAnsi="Times New Roman"/>
      <w:b/>
      <w:sz w:val="24"/>
      <w:lang w:eastAsia="en-GB"/>
    </w:rPr>
  </w:style>
  <w:style w:type="paragraph" w:customStyle="1" w:styleId="Note-Boxed">
    <w:name w:val="Note - Boxed"/>
    <w:basedOn w:val="Normal"/>
    <w:next w:val="Normal"/>
    <w:rsid w:val="004E370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paragraph" w:styleId="PlainText">
    <w:name w:val="Plain Text"/>
    <w:basedOn w:val="Normal"/>
    <w:link w:val="PlainTextChar"/>
    <w:rsid w:val="008F7F7A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F7F7A"/>
    <w:rPr>
      <w:rFonts w:ascii="Consolas" w:eastAsiaTheme="minorHAnsi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5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5NUHHDQN7SK2-1476151046-33041</_dlc_DocId>
    <_dlc_DocIdUrl xmlns="f166a696-7b5b-4ccd-9f0c-ffde0cceec81">
      <Url>https://ericsson.sharepoint.com/sites/star/_layouts/15/DocIdRedir.aspx?ID=5NUHHDQN7SK2-1476151046-33041</Url>
      <Description>5NUHHDQN7SK2-1476151046-33041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E9FFB-E007-4F97-A27E-9739AF98C2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4EA9FB-E8A8-44C8-AD3F-BADF3AF142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36CBE36-69E6-480E-8CE7-F6109F53ED3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8006074-1F12-48EB-9D03-BC2A5A232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TDoc; Ericsson; 3GPP</cp:keywords>
  <dc:description/>
  <cp:lastModifiedBy>Ericsson</cp:lastModifiedBy>
  <cp:revision>153</cp:revision>
  <cp:lastPrinted>2008-01-31T16:09:00Z</cp:lastPrinted>
  <dcterms:created xsi:type="dcterms:W3CDTF">2018-02-05T13:11:00Z</dcterms:created>
  <dcterms:modified xsi:type="dcterms:W3CDTF">2018-09-27T13:04:00Z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833fd32f-a394-449d-9297-008ee10ea57e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